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446EF" w14:textId="77777777" w:rsidR="001E3067" w:rsidRPr="00372469" w:rsidRDefault="001E3067" w:rsidP="001E3067">
      <w:pPr>
        <w:pStyle w:val="PlainText"/>
        <w:jc w:val="center"/>
        <w:rPr>
          <w:rFonts w:ascii="Times New Roman" w:hAnsi="Times New Roman"/>
          <w:color w:val="000000" w:themeColor="text1"/>
          <w:sz w:val="24"/>
          <w:szCs w:val="24"/>
          <w:lang w:val="sq-AL"/>
        </w:rPr>
      </w:pPr>
      <w:r w:rsidRPr="00372469">
        <w:rPr>
          <w:rFonts w:ascii="Times New Roman" w:hAnsi="Times New Roman"/>
          <w:noProof/>
          <w:snapToGrid/>
          <w:color w:val="000000" w:themeColor="text1"/>
          <w:sz w:val="24"/>
          <w:szCs w:val="24"/>
          <w:lang w:val="sq-AL" w:eastAsia="sq-AL"/>
        </w:rPr>
        <w:drawing>
          <wp:inline distT="0" distB="0" distL="0" distR="0" wp14:anchorId="419556D6" wp14:editId="19311FC5">
            <wp:extent cx="42164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1640" cy="457200"/>
                    </a:xfrm>
                    <a:prstGeom prst="rect">
                      <a:avLst/>
                    </a:prstGeom>
                    <a:noFill/>
                    <a:ln w="9525">
                      <a:noFill/>
                      <a:miter lim="800000"/>
                      <a:headEnd/>
                      <a:tailEnd/>
                    </a:ln>
                  </pic:spPr>
                </pic:pic>
              </a:graphicData>
            </a:graphic>
          </wp:inline>
        </w:drawing>
      </w:r>
    </w:p>
    <w:p w14:paraId="4E01F020" w14:textId="77777777" w:rsidR="001E3067" w:rsidRPr="00372469" w:rsidRDefault="001E3067" w:rsidP="001E3067">
      <w:pPr>
        <w:pStyle w:val="PlainText"/>
        <w:jc w:val="center"/>
        <w:rPr>
          <w:rFonts w:ascii="Times New Roman" w:hAnsi="Times New Roman"/>
          <w:color w:val="000000" w:themeColor="text1"/>
          <w:sz w:val="24"/>
          <w:szCs w:val="24"/>
          <w:lang w:val="sq-AL"/>
        </w:rPr>
      </w:pPr>
    </w:p>
    <w:p w14:paraId="3B65E965" w14:textId="77777777" w:rsidR="001E3067" w:rsidRPr="00372469" w:rsidRDefault="001E3067" w:rsidP="001E3067">
      <w:pPr>
        <w:pStyle w:val="PlainText"/>
        <w:jc w:val="center"/>
        <w:rPr>
          <w:rFonts w:ascii="Times New Roman" w:hAnsi="Times New Roman"/>
          <w:color w:val="000000" w:themeColor="text1"/>
          <w:sz w:val="24"/>
          <w:szCs w:val="24"/>
          <w:lang w:val="sq-AL"/>
        </w:rPr>
      </w:pPr>
      <w:r w:rsidRPr="00372469">
        <w:rPr>
          <w:rFonts w:ascii="Times New Roman" w:hAnsi="Times New Roman"/>
          <w:color w:val="000000" w:themeColor="text1"/>
          <w:sz w:val="24"/>
          <w:szCs w:val="24"/>
          <w:lang w:val="sq-AL"/>
        </w:rPr>
        <w:t>REPUBLIKA E SHQIPËRISË</w:t>
      </w:r>
    </w:p>
    <w:p w14:paraId="4FB7A580" w14:textId="77777777" w:rsidR="001E3067" w:rsidRPr="00372469" w:rsidRDefault="001E3067" w:rsidP="001E3067">
      <w:pPr>
        <w:pStyle w:val="PlainText"/>
        <w:jc w:val="center"/>
        <w:rPr>
          <w:rFonts w:ascii="Times New Roman" w:hAnsi="Times New Roman"/>
          <w:color w:val="000000" w:themeColor="text1"/>
          <w:sz w:val="24"/>
          <w:szCs w:val="24"/>
          <w:lang w:val="sq-AL"/>
        </w:rPr>
      </w:pPr>
      <w:r w:rsidRPr="00372469">
        <w:rPr>
          <w:rFonts w:ascii="Times New Roman" w:hAnsi="Times New Roman"/>
          <w:color w:val="000000" w:themeColor="text1"/>
          <w:sz w:val="24"/>
          <w:szCs w:val="24"/>
          <w:lang w:val="sq-AL"/>
        </w:rPr>
        <w:t>KUVENDI</w:t>
      </w:r>
    </w:p>
    <w:p w14:paraId="53550939" w14:textId="77777777" w:rsidR="001E3067" w:rsidRPr="00372469" w:rsidRDefault="001E3067" w:rsidP="001E3067">
      <w:pPr>
        <w:pStyle w:val="PlainText"/>
        <w:jc w:val="center"/>
        <w:rPr>
          <w:rFonts w:ascii="Times New Roman" w:hAnsi="Times New Roman"/>
          <w:color w:val="000000" w:themeColor="text1"/>
          <w:sz w:val="24"/>
          <w:szCs w:val="24"/>
          <w:lang w:val="sq-AL"/>
        </w:rPr>
      </w:pPr>
    </w:p>
    <w:p w14:paraId="004FB4DD" w14:textId="77777777" w:rsidR="001E3067" w:rsidRPr="00372469" w:rsidRDefault="001E3067" w:rsidP="001E3067">
      <w:pPr>
        <w:pStyle w:val="PlainText"/>
        <w:jc w:val="center"/>
        <w:rPr>
          <w:rFonts w:ascii="Times New Roman" w:hAnsi="Times New Roman"/>
          <w:color w:val="000000" w:themeColor="text1"/>
          <w:sz w:val="24"/>
          <w:szCs w:val="24"/>
          <w:lang w:val="sq-AL"/>
        </w:rPr>
      </w:pPr>
    </w:p>
    <w:p w14:paraId="0CDA3E02" w14:textId="5E9B3AA7" w:rsidR="001E3067" w:rsidRDefault="00094064" w:rsidP="00094064">
      <w:pPr>
        <w:pStyle w:val="PlainText"/>
        <w:jc w:val="center"/>
        <w:rPr>
          <w:rFonts w:ascii="Times New Roman" w:hAnsi="Times New Roman"/>
          <w:b/>
          <w:color w:val="000000" w:themeColor="text1"/>
          <w:sz w:val="24"/>
          <w:szCs w:val="24"/>
          <w:lang w:val="sq-AL"/>
        </w:rPr>
      </w:pPr>
      <w:r>
        <w:rPr>
          <w:rFonts w:ascii="Times New Roman" w:hAnsi="Times New Roman"/>
          <w:b/>
          <w:color w:val="000000" w:themeColor="text1"/>
          <w:sz w:val="24"/>
          <w:szCs w:val="24"/>
          <w:lang w:val="sq-AL"/>
        </w:rPr>
        <w:t xml:space="preserve">PROJEKT- </w:t>
      </w:r>
      <w:r w:rsidR="001E3067" w:rsidRPr="00372469">
        <w:rPr>
          <w:rFonts w:ascii="Times New Roman" w:hAnsi="Times New Roman"/>
          <w:b/>
          <w:color w:val="000000" w:themeColor="text1"/>
          <w:sz w:val="24"/>
          <w:szCs w:val="24"/>
          <w:lang w:val="sq-AL"/>
        </w:rPr>
        <w:t>LIGJ</w:t>
      </w:r>
    </w:p>
    <w:p w14:paraId="04260F6F" w14:textId="77777777" w:rsidR="00094064" w:rsidRPr="00372469" w:rsidRDefault="00094064" w:rsidP="00094064">
      <w:pPr>
        <w:pStyle w:val="PlainText"/>
        <w:jc w:val="center"/>
        <w:rPr>
          <w:rFonts w:ascii="Times New Roman" w:hAnsi="Times New Roman"/>
          <w:b/>
          <w:color w:val="000000" w:themeColor="text1"/>
          <w:sz w:val="24"/>
          <w:szCs w:val="24"/>
          <w:lang w:val="sq-AL"/>
        </w:rPr>
      </w:pPr>
    </w:p>
    <w:p w14:paraId="2B897D4A" w14:textId="77777777" w:rsidR="001E3067" w:rsidRPr="00372469" w:rsidRDefault="001E3067" w:rsidP="00094064">
      <w:pPr>
        <w:pStyle w:val="BodyTextIndent3"/>
        <w:ind w:firstLine="0"/>
        <w:jc w:val="center"/>
        <w:rPr>
          <w:b/>
          <w:color w:val="000000" w:themeColor="text1"/>
          <w:sz w:val="24"/>
          <w:szCs w:val="24"/>
          <w:lang w:val="sq-AL"/>
        </w:rPr>
      </w:pPr>
      <w:r w:rsidRPr="00372469">
        <w:rPr>
          <w:b/>
          <w:color w:val="000000" w:themeColor="text1"/>
          <w:sz w:val="24"/>
          <w:szCs w:val="24"/>
          <w:lang w:val="sq-AL"/>
        </w:rPr>
        <w:t>Nr._____,  datë ___.___2020</w:t>
      </w:r>
    </w:p>
    <w:p w14:paraId="54984854" w14:textId="77777777" w:rsidR="001E3067" w:rsidRPr="00372469" w:rsidRDefault="001E3067" w:rsidP="001E3067">
      <w:pPr>
        <w:rPr>
          <w:color w:val="000000" w:themeColor="text1"/>
          <w:sz w:val="24"/>
          <w:szCs w:val="24"/>
          <w:lang w:val="sq-AL"/>
        </w:rPr>
      </w:pPr>
    </w:p>
    <w:p w14:paraId="711BA1E8" w14:textId="77777777" w:rsidR="001E3067" w:rsidRPr="00372469" w:rsidRDefault="001E3067" w:rsidP="001E3067">
      <w:pPr>
        <w:rPr>
          <w:color w:val="000000" w:themeColor="text1"/>
          <w:sz w:val="24"/>
          <w:szCs w:val="24"/>
          <w:lang w:val="sq-AL"/>
        </w:rPr>
      </w:pPr>
    </w:p>
    <w:p w14:paraId="4C1F2C47" w14:textId="77777777" w:rsidR="001E3067" w:rsidRPr="00372469" w:rsidRDefault="001E3067" w:rsidP="001E3067">
      <w:pPr>
        <w:pStyle w:val="Heading1"/>
        <w:rPr>
          <w:color w:val="000000" w:themeColor="text1"/>
          <w:sz w:val="24"/>
          <w:szCs w:val="24"/>
          <w:lang w:val="sq-AL"/>
        </w:rPr>
      </w:pPr>
      <w:r w:rsidRPr="00372469">
        <w:rPr>
          <w:color w:val="000000" w:themeColor="text1"/>
          <w:sz w:val="24"/>
          <w:szCs w:val="24"/>
          <w:lang w:val="sq-AL"/>
        </w:rPr>
        <w:t xml:space="preserve">PËR REGJISTRIMIN, MËNYRËN E PËRDORIMIT </w:t>
      </w:r>
    </w:p>
    <w:p w14:paraId="62F28851" w14:textId="77777777" w:rsidR="001E3067" w:rsidRPr="00372469" w:rsidRDefault="001E3067" w:rsidP="001E3067">
      <w:pPr>
        <w:pStyle w:val="Heading1"/>
        <w:rPr>
          <w:color w:val="000000" w:themeColor="text1"/>
          <w:sz w:val="24"/>
          <w:szCs w:val="24"/>
          <w:lang w:val="sq-AL"/>
        </w:rPr>
      </w:pPr>
      <w:r w:rsidRPr="00372469">
        <w:rPr>
          <w:color w:val="000000" w:themeColor="text1"/>
          <w:sz w:val="24"/>
          <w:szCs w:val="24"/>
          <w:lang w:val="sq-AL"/>
        </w:rPr>
        <w:t xml:space="preserve">DHE KONTROLLIN E MJETEVE LUNDRUESE TURISTIKE DHE TË KËNAQËSISË ME MOTOR ME FUQI MBI 30 KW OSE 40.8 KF </w:t>
      </w:r>
      <w:r w:rsidR="0095163C">
        <w:rPr>
          <w:color w:val="000000" w:themeColor="text1"/>
          <w:sz w:val="24"/>
          <w:szCs w:val="24"/>
          <w:lang w:val="sq-AL"/>
        </w:rPr>
        <w:t>DHE</w:t>
      </w:r>
      <w:r w:rsidRPr="00372469">
        <w:rPr>
          <w:color w:val="000000" w:themeColor="text1"/>
          <w:sz w:val="24"/>
          <w:szCs w:val="24"/>
          <w:lang w:val="sq-AL"/>
        </w:rPr>
        <w:t xml:space="preserve"> TONAZH NËN 150 GT</w:t>
      </w:r>
    </w:p>
    <w:p w14:paraId="0D64742E" w14:textId="77777777" w:rsidR="001E3067" w:rsidRPr="00372469" w:rsidRDefault="001E3067" w:rsidP="001E3067">
      <w:pPr>
        <w:rPr>
          <w:color w:val="000000" w:themeColor="text1"/>
          <w:sz w:val="24"/>
          <w:szCs w:val="24"/>
          <w:lang w:val="sq-AL"/>
        </w:rPr>
      </w:pPr>
    </w:p>
    <w:p w14:paraId="61C9B9A3" w14:textId="77777777" w:rsidR="001E3067" w:rsidRPr="00372469" w:rsidRDefault="001E3067" w:rsidP="001E3067">
      <w:pPr>
        <w:jc w:val="center"/>
        <w:rPr>
          <w:color w:val="000000" w:themeColor="text1"/>
          <w:sz w:val="24"/>
          <w:szCs w:val="24"/>
          <w:lang w:val="sq-AL"/>
        </w:rPr>
      </w:pPr>
    </w:p>
    <w:p w14:paraId="12E39382" w14:textId="77777777" w:rsidR="001E3067" w:rsidRPr="00372469" w:rsidRDefault="001E3067" w:rsidP="001E3067">
      <w:pPr>
        <w:pStyle w:val="BodyTextIndent2"/>
        <w:rPr>
          <w:color w:val="000000" w:themeColor="text1"/>
          <w:sz w:val="24"/>
          <w:szCs w:val="24"/>
          <w:lang w:val="sq-AL"/>
        </w:rPr>
      </w:pPr>
      <w:r w:rsidRPr="00372469">
        <w:rPr>
          <w:color w:val="000000" w:themeColor="text1"/>
          <w:sz w:val="24"/>
          <w:szCs w:val="24"/>
          <w:lang w:val="sq-AL"/>
        </w:rPr>
        <w:t xml:space="preserve">Në mbështetje të neneve 78 e 83 pika 1 të Kushtetutës, me propozimin e Këshillit të Ministrave, </w:t>
      </w:r>
    </w:p>
    <w:p w14:paraId="3F9EAE47" w14:textId="77777777" w:rsidR="001E3067" w:rsidRPr="00372469" w:rsidRDefault="001E3067" w:rsidP="001E3067">
      <w:pPr>
        <w:jc w:val="both"/>
        <w:rPr>
          <w:color w:val="000000" w:themeColor="text1"/>
          <w:sz w:val="24"/>
          <w:szCs w:val="24"/>
          <w:lang w:val="sq-AL"/>
        </w:rPr>
      </w:pPr>
    </w:p>
    <w:p w14:paraId="4590C1A5" w14:textId="77777777" w:rsidR="001E3067" w:rsidRPr="00372469" w:rsidRDefault="001E3067" w:rsidP="001E3067">
      <w:pPr>
        <w:pStyle w:val="Heading2"/>
        <w:rPr>
          <w:color w:val="000000" w:themeColor="text1"/>
          <w:sz w:val="24"/>
          <w:szCs w:val="24"/>
          <w:lang w:val="sq-AL"/>
        </w:rPr>
      </w:pPr>
      <w:r w:rsidRPr="00372469">
        <w:rPr>
          <w:color w:val="000000" w:themeColor="text1"/>
          <w:sz w:val="24"/>
          <w:szCs w:val="24"/>
          <w:lang w:val="sq-AL"/>
        </w:rPr>
        <w:t>K U V E N D I</w:t>
      </w:r>
    </w:p>
    <w:p w14:paraId="5D61A757" w14:textId="77777777" w:rsidR="001E3067" w:rsidRPr="00372469" w:rsidRDefault="001E3067" w:rsidP="001E3067">
      <w:pPr>
        <w:jc w:val="center"/>
        <w:rPr>
          <w:color w:val="000000" w:themeColor="text1"/>
          <w:sz w:val="24"/>
          <w:szCs w:val="24"/>
          <w:lang w:val="sq-AL"/>
        </w:rPr>
      </w:pPr>
    </w:p>
    <w:p w14:paraId="065D8AA1" w14:textId="77777777" w:rsidR="001E3067" w:rsidRPr="00372469" w:rsidRDefault="001E3067" w:rsidP="001E3067">
      <w:pPr>
        <w:jc w:val="center"/>
        <w:rPr>
          <w:color w:val="000000" w:themeColor="text1"/>
          <w:sz w:val="24"/>
          <w:szCs w:val="24"/>
          <w:lang w:val="sq-AL"/>
        </w:rPr>
      </w:pPr>
      <w:r w:rsidRPr="00372469">
        <w:rPr>
          <w:color w:val="000000" w:themeColor="text1"/>
          <w:sz w:val="24"/>
          <w:szCs w:val="24"/>
          <w:lang w:val="sq-AL"/>
        </w:rPr>
        <w:t>I REPUBLIKËS SË SHQIPËRISË</w:t>
      </w:r>
    </w:p>
    <w:p w14:paraId="4D9BE3AE" w14:textId="77777777" w:rsidR="001E3067" w:rsidRPr="00372469" w:rsidRDefault="001E3067" w:rsidP="001E3067">
      <w:pPr>
        <w:jc w:val="center"/>
        <w:rPr>
          <w:color w:val="000000" w:themeColor="text1"/>
          <w:sz w:val="24"/>
          <w:szCs w:val="24"/>
          <w:lang w:val="sq-AL"/>
        </w:rPr>
      </w:pPr>
    </w:p>
    <w:p w14:paraId="707A75F5" w14:textId="77777777" w:rsidR="001E3067" w:rsidRPr="00372469" w:rsidRDefault="001E3067" w:rsidP="001E3067">
      <w:pPr>
        <w:jc w:val="center"/>
        <w:rPr>
          <w:color w:val="000000" w:themeColor="text1"/>
          <w:sz w:val="24"/>
          <w:szCs w:val="24"/>
          <w:lang w:val="sq-AL"/>
        </w:rPr>
      </w:pPr>
      <w:r w:rsidRPr="00372469">
        <w:rPr>
          <w:color w:val="000000" w:themeColor="text1"/>
          <w:sz w:val="24"/>
          <w:szCs w:val="24"/>
          <w:lang w:val="sq-AL"/>
        </w:rPr>
        <w:t>V E N D O S I:</w:t>
      </w:r>
    </w:p>
    <w:p w14:paraId="250C197D" w14:textId="77777777" w:rsidR="001E3067" w:rsidRPr="00372469" w:rsidRDefault="001E3067" w:rsidP="001E3067">
      <w:pPr>
        <w:jc w:val="center"/>
        <w:rPr>
          <w:color w:val="000000" w:themeColor="text1"/>
          <w:sz w:val="24"/>
          <w:szCs w:val="24"/>
          <w:lang w:val="sq-AL"/>
        </w:rPr>
      </w:pPr>
    </w:p>
    <w:p w14:paraId="5C3A9006" w14:textId="77777777" w:rsidR="001E3067" w:rsidRPr="00372469" w:rsidRDefault="001E3067" w:rsidP="001E3067">
      <w:pPr>
        <w:jc w:val="center"/>
        <w:rPr>
          <w:color w:val="000000" w:themeColor="text1"/>
          <w:sz w:val="24"/>
          <w:szCs w:val="24"/>
          <w:lang w:val="sq-AL"/>
        </w:rPr>
      </w:pPr>
      <w:r w:rsidRPr="00372469">
        <w:rPr>
          <w:color w:val="000000" w:themeColor="text1"/>
          <w:sz w:val="24"/>
          <w:szCs w:val="24"/>
          <w:lang w:val="sq-AL"/>
        </w:rPr>
        <w:t>PJESA E PARË</w:t>
      </w:r>
    </w:p>
    <w:p w14:paraId="4DB4182F" w14:textId="77777777" w:rsidR="001E3067" w:rsidRPr="00372469" w:rsidRDefault="001E3067" w:rsidP="001E3067">
      <w:pPr>
        <w:jc w:val="center"/>
        <w:rPr>
          <w:color w:val="000000" w:themeColor="text1"/>
          <w:sz w:val="24"/>
          <w:szCs w:val="24"/>
          <w:lang w:val="sq-AL"/>
        </w:rPr>
      </w:pPr>
    </w:p>
    <w:p w14:paraId="1110B365" w14:textId="77777777" w:rsidR="001E3067" w:rsidRPr="00372469" w:rsidRDefault="001E3067" w:rsidP="001E3067">
      <w:pPr>
        <w:jc w:val="center"/>
        <w:rPr>
          <w:color w:val="000000" w:themeColor="text1"/>
          <w:sz w:val="24"/>
          <w:szCs w:val="24"/>
          <w:lang w:val="sq-AL"/>
        </w:rPr>
      </w:pPr>
      <w:r w:rsidRPr="00372469">
        <w:rPr>
          <w:color w:val="000000" w:themeColor="text1"/>
          <w:sz w:val="24"/>
          <w:szCs w:val="24"/>
          <w:lang w:val="sq-AL"/>
        </w:rPr>
        <w:t>Neni 1</w:t>
      </w:r>
    </w:p>
    <w:p w14:paraId="48BEE7E2" w14:textId="77777777" w:rsidR="001E3067" w:rsidRPr="00372469" w:rsidRDefault="001E3067" w:rsidP="001E3067">
      <w:pPr>
        <w:pStyle w:val="Heading6"/>
        <w:rPr>
          <w:color w:val="000000" w:themeColor="text1"/>
          <w:szCs w:val="24"/>
          <w:lang w:val="sq-AL"/>
        </w:rPr>
      </w:pPr>
      <w:r w:rsidRPr="00372469">
        <w:rPr>
          <w:color w:val="000000" w:themeColor="text1"/>
          <w:szCs w:val="24"/>
          <w:lang w:val="sq-AL"/>
        </w:rPr>
        <w:t>Qëllimi</w:t>
      </w:r>
    </w:p>
    <w:p w14:paraId="5ED299CC" w14:textId="77777777" w:rsidR="001E3067" w:rsidRPr="00372469" w:rsidRDefault="001E3067" w:rsidP="001E3067">
      <w:pPr>
        <w:jc w:val="center"/>
        <w:rPr>
          <w:color w:val="000000" w:themeColor="text1"/>
          <w:sz w:val="24"/>
          <w:szCs w:val="24"/>
          <w:lang w:val="sq-AL"/>
        </w:rPr>
      </w:pPr>
    </w:p>
    <w:p w14:paraId="50631900" w14:textId="1B9077A1" w:rsidR="001E3067" w:rsidRPr="00372469" w:rsidRDefault="001E3067" w:rsidP="00094064">
      <w:pPr>
        <w:jc w:val="both"/>
        <w:rPr>
          <w:color w:val="000000" w:themeColor="text1"/>
          <w:sz w:val="24"/>
          <w:szCs w:val="24"/>
          <w:lang w:val="sq-AL"/>
        </w:rPr>
      </w:pPr>
      <w:r w:rsidRPr="00372469">
        <w:rPr>
          <w:color w:val="000000" w:themeColor="text1"/>
          <w:sz w:val="24"/>
          <w:szCs w:val="24"/>
          <w:lang w:val="sq-AL"/>
        </w:rPr>
        <w:t xml:space="preserve">Ky ligj rregullon mënyrën e regjistrimit, të përdorimit dhe të kontrollit të mjeteve lundruese turistike dhe të kënaqësisë me motor mbi 30 </w:t>
      </w:r>
      <w:r w:rsidR="00094064" w:rsidRPr="00372469">
        <w:rPr>
          <w:color w:val="000000" w:themeColor="text1"/>
          <w:sz w:val="24"/>
          <w:szCs w:val="24"/>
          <w:lang w:val="sq-AL"/>
        </w:rPr>
        <w:t>KW</w:t>
      </w:r>
      <w:r w:rsidRPr="00372469">
        <w:rPr>
          <w:color w:val="000000" w:themeColor="text1"/>
          <w:sz w:val="24"/>
          <w:szCs w:val="24"/>
          <w:lang w:val="sq-AL"/>
        </w:rPr>
        <w:t xml:space="preserve"> ose 40.8 </w:t>
      </w:r>
      <w:r w:rsidR="00094064" w:rsidRPr="00372469">
        <w:rPr>
          <w:color w:val="000000" w:themeColor="text1"/>
          <w:sz w:val="24"/>
          <w:szCs w:val="24"/>
          <w:lang w:val="sq-AL"/>
        </w:rPr>
        <w:t>KF</w:t>
      </w:r>
      <w:r w:rsidRPr="00372469">
        <w:rPr>
          <w:color w:val="000000" w:themeColor="text1"/>
          <w:sz w:val="24"/>
          <w:szCs w:val="24"/>
          <w:lang w:val="sq-AL"/>
        </w:rPr>
        <w:t xml:space="preserve"> </w:t>
      </w:r>
      <w:r w:rsidR="0095163C">
        <w:rPr>
          <w:color w:val="000000" w:themeColor="text1"/>
          <w:sz w:val="24"/>
          <w:szCs w:val="24"/>
          <w:lang w:val="sq-AL"/>
        </w:rPr>
        <w:t>dh</w:t>
      </w:r>
      <w:r w:rsidRPr="00372469">
        <w:rPr>
          <w:color w:val="000000" w:themeColor="text1"/>
          <w:sz w:val="24"/>
          <w:szCs w:val="24"/>
          <w:lang w:val="sq-AL"/>
        </w:rPr>
        <w:t>e tonazh nën 150 GT.</w:t>
      </w:r>
    </w:p>
    <w:p w14:paraId="04C2F271" w14:textId="77777777" w:rsidR="001E3067" w:rsidRPr="00372469" w:rsidRDefault="001E3067" w:rsidP="00094064">
      <w:pPr>
        <w:jc w:val="both"/>
        <w:rPr>
          <w:color w:val="000000" w:themeColor="text1"/>
          <w:sz w:val="24"/>
          <w:szCs w:val="24"/>
          <w:lang w:val="sq-AL"/>
        </w:rPr>
      </w:pPr>
    </w:p>
    <w:p w14:paraId="45DB7992" w14:textId="77777777" w:rsidR="001E3067" w:rsidRPr="00372469" w:rsidRDefault="001E3067" w:rsidP="00094064">
      <w:pPr>
        <w:jc w:val="center"/>
        <w:rPr>
          <w:color w:val="000000" w:themeColor="text1"/>
          <w:sz w:val="24"/>
          <w:szCs w:val="24"/>
          <w:lang w:val="sq-AL"/>
        </w:rPr>
      </w:pPr>
      <w:r w:rsidRPr="00372469">
        <w:rPr>
          <w:color w:val="000000" w:themeColor="text1"/>
          <w:sz w:val="24"/>
          <w:szCs w:val="24"/>
          <w:lang w:val="sq-AL"/>
        </w:rPr>
        <w:t>Neni 2</w:t>
      </w:r>
    </w:p>
    <w:p w14:paraId="0FD3A970" w14:textId="77777777" w:rsidR="001E3067" w:rsidRPr="00372469" w:rsidRDefault="001E3067" w:rsidP="00094064">
      <w:pPr>
        <w:pStyle w:val="Heading1"/>
        <w:rPr>
          <w:color w:val="000000" w:themeColor="text1"/>
          <w:sz w:val="24"/>
          <w:szCs w:val="24"/>
          <w:lang w:val="sq-AL"/>
        </w:rPr>
      </w:pPr>
      <w:r w:rsidRPr="00372469">
        <w:rPr>
          <w:color w:val="000000" w:themeColor="text1"/>
          <w:sz w:val="24"/>
          <w:szCs w:val="24"/>
          <w:lang w:val="sq-AL"/>
        </w:rPr>
        <w:t>Përkufizime</w:t>
      </w:r>
    </w:p>
    <w:p w14:paraId="4617E788" w14:textId="77777777" w:rsidR="001E3067" w:rsidRPr="00372469" w:rsidRDefault="001E3067" w:rsidP="00094064">
      <w:pPr>
        <w:pStyle w:val="Heading1"/>
        <w:jc w:val="left"/>
        <w:rPr>
          <w:b w:val="0"/>
          <w:color w:val="000000" w:themeColor="text1"/>
          <w:sz w:val="24"/>
          <w:szCs w:val="24"/>
          <w:lang w:val="sq-AL"/>
        </w:rPr>
      </w:pPr>
    </w:p>
    <w:p w14:paraId="1E1A2EF0" w14:textId="77777777" w:rsidR="001E3067" w:rsidRPr="00372469" w:rsidRDefault="001E3067" w:rsidP="00094064">
      <w:pPr>
        <w:pStyle w:val="Heading1"/>
        <w:spacing w:after="120"/>
        <w:jc w:val="left"/>
        <w:rPr>
          <w:b w:val="0"/>
          <w:color w:val="000000" w:themeColor="text1"/>
          <w:sz w:val="24"/>
          <w:szCs w:val="24"/>
          <w:lang w:val="sq-AL"/>
        </w:rPr>
      </w:pPr>
      <w:r w:rsidRPr="00372469">
        <w:rPr>
          <w:b w:val="0"/>
          <w:color w:val="000000" w:themeColor="text1"/>
          <w:sz w:val="24"/>
          <w:szCs w:val="24"/>
          <w:lang w:val="sq-AL"/>
        </w:rPr>
        <w:t>Për qëllimin e këtij ligji përkufizimet kanë këto kuptime:</w:t>
      </w:r>
    </w:p>
    <w:p w14:paraId="6D87818E" w14:textId="77777777" w:rsidR="001E3067" w:rsidRPr="00372469" w:rsidRDefault="001E3067"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 xml:space="preserve">Mjet Lundrues Kënaqësie – nënkupton një mjet lundrues me tonazh nën 150 GT, që ka një fuqi të përgjithshme të motorit ose të motorëve më të lartë se 30 kilovatë/orë ose 40,8 kuaj/fuqi HP, të klasifikuar si të tillë nga Regjistri Detar Shqiptar ose nga institucionet </w:t>
      </w:r>
      <w:proofErr w:type="spellStart"/>
      <w:r w:rsidRPr="00372469">
        <w:rPr>
          <w:rFonts w:ascii="Times New Roman" w:hAnsi="Times New Roman" w:cs="Times New Roman"/>
          <w:color w:val="000000" w:themeColor="text1"/>
          <w:sz w:val="24"/>
          <w:szCs w:val="24"/>
          <w:lang w:val="sq-AL"/>
        </w:rPr>
        <w:t>korresponduese</w:t>
      </w:r>
      <w:proofErr w:type="spellEnd"/>
      <w:r w:rsidRPr="00372469">
        <w:rPr>
          <w:rFonts w:ascii="Times New Roman" w:hAnsi="Times New Roman" w:cs="Times New Roman"/>
          <w:color w:val="000000" w:themeColor="text1"/>
          <w:sz w:val="24"/>
          <w:szCs w:val="24"/>
          <w:lang w:val="sq-AL"/>
        </w:rPr>
        <w:t xml:space="preserve"> të shteteve të tjera dhe që përdoret për qëllime turistike dhe kënaqësie.</w:t>
      </w:r>
    </w:p>
    <w:p w14:paraId="028212A9" w14:textId="77777777" w:rsidR="001E3067" w:rsidRPr="00372469" w:rsidRDefault="001E3067"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Mjet Lundrues Turistik – nënkupton një mjet lundrues që përdoret për qëllime turistike</w:t>
      </w:r>
    </w:p>
    <w:p w14:paraId="53128A6D" w14:textId="77777777" w:rsidR="001E3067" w:rsidRPr="00372469" w:rsidRDefault="001E3067"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Regjistrim – nënkupton regjistrimin fillestarë i mjeteve lundruese në regjistrin fizik të pronësisë.</w:t>
      </w:r>
    </w:p>
    <w:p w14:paraId="095557D0" w14:textId="77777777" w:rsidR="001E3067" w:rsidRPr="00372469" w:rsidRDefault="001E3067"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lastRenderedPageBreak/>
        <w:t>Regjistri Elektronik i Mjeteve Lundruese – nënkupton kopjon elektronike të regjistrit fizik të mjeteve lundrues.</w:t>
      </w:r>
    </w:p>
    <w:p w14:paraId="2A16735F" w14:textId="77777777" w:rsidR="001E3067" w:rsidRPr="00372469" w:rsidRDefault="001E3067"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Dëshmi Pronësie dhe Dëshmi Flamuri</w:t>
      </w:r>
      <w:r w:rsidR="00E83C29">
        <w:rPr>
          <w:rFonts w:ascii="Times New Roman" w:hAnsi="Times New Roman" w:cs="Times New Roman"/>
          <w:color w:val="000000" w:themeColor="text1"/>
          <w:sz w:val="24"/>
          <w:szCs w:val="24"/>
          <w:lang w:val="sq-AL"/>
        </w:rPr>
        <w:t xml:space="preserve"> (Certifikat</w:t>
      </w:r>
      <w:r w:rsidR="00941C5F">
        <w:rPr>
          <w:rFonts w:ascii="Times New Roman" w:hAnsi="Times New Roman" w:cs="Times New Roman"/>
          <w:color w:val="000000" w:themeColor="text1"/>
          <w:sz w:val="24"/>
          <w:szCs w:val="24"/>
          <w:lang w:val="sq-AL"/>
        </w:rPr>
        <w:t>ë</w:t>
      </w:r>
      <w:r w:rsidR="00E83C29">
        <w:rPr>
          <w:rFonts w:ascii="Times New Roman" w:hAnsi="Times New Roman" w:cs="Times New Roman"/>
          <w:color w:val="000000" w:themeColor="text1"/>
          <w:sz w:val="24"/>
          <w:szCs w:val="24"/>
          <w:lang w:val="sq-AL"/>
        </w:rPr>
        <w:t xml:space="preserve"> Regjistrimi) </w:t>
      </w:r>
      <w:r w:rsidRPr="00372469">
        <w:rPr>
          <w:rFonts w:ascii="Times New Roman" w:hAnsi="Times New Roman" w:cs="Times New Roman"/>
          <w:color w:val="000000" w:themeColor="text1"/>
          <w:sz w:val="24"/>
          <w:szCs w:val="24"/>
          <w:lang w:val="sq-AL"/>
        </w:rPr>
        <w:t>- nënkupton dokumentet që përfitohen pas regjistrimit të pronësisë</w:t>
      </w:r>
      <w:r w:rsidR="00E83C29">
        <w:rPr>
          <w:rFonts w:ascii="Times New Roman" w:hAnsi="Times New Roman" w:cs="Times New Roman"/>
          <w:color w:val="000000" w:themeColor="text1"/>
          <w:sz w:val="24"/>
          <w:szCs w:val="24"/>
          <w:lang w:val="sq-AL"/>
        </w:rPr>
        <w:t xml:space="preserve"> për mjete lundruese mbi 15 </w:t>
      </w:r>
      <w:proofErr w:type="spellStart"/>
      <w:r w:rsidR="00E83C29">
        <w:rPr>
          <w:rFonts w:ascii="Times New Roman" w:hAnsi="Times New Roman" w:cs="Times New Roman"/>
          <w:color w:val="000000" w:themeColor="text1"/>
          <w:sz w:val="24"/>
          <w:szCs w:val="24"/>
          <w:lang w:val="sq-AL"/>
        </w:rPr>
        <w:t>ml</w:t>
      </w:r>
      <w:proofErr w:type="spellEnd"/>
      <w:r w:rsidRPr="00372469">
        <w:rPr>
          <w:rFonts w:ascii="Times New Roman" w:hAnsi="Times New Roman" w:cs="Times New Roman"/>
          <w:color w:val="000000" w:themeColor="text1"/>
          <w:sz w:val="24"/>
          <w:szCs w:val="24"/>
          <w:lang w:val="sq-AL"/>
        </w:rPr>
        <w:t xml:space="preserve">. </w:t>
      </w:r>
    </w:p>
    <w:p w14:paraId="3A54CED1" w14:textId="77777777" w:rsidR="001E3067" w:rsidRPr="00372469" w:rsidRDefault="001E3067"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 xml:space="preserve">Dëshmi Lundrimi për Mjete të Vogla Lundruese – nënkupton dokumentin e pronësisë dhe flamurit për mjete të vogla lundruese deri në 15 </w:t>
      </w:r>
      <w:proofErr w:type="spellStart"/>
      <w:r w:rsidRPr="00372469">
        <w:rPr>
          <w:rFonts w:ascii="Times New Roman" w:hAnsi="Times New Roman" w:cs="Times New Roman"/>
          <w:color w:val="000000" w:themeColor="text1"/>
          <w:sz w:val="24"/>
          <w:szCs w:val="24"/>
          <w:lang w:val="sq-AL"/>
        </w:rPr>
        <w:t>m</w:t>
      </w:r>
      <w:r w:rsidR="00E83C29">
        <w:rPr>
          <w:rFonts w:ascii="Times New Roman" w:hAnsi="Times New Roman" w:cs="Times New Roman"/>
          <w:color w:val="000000" w:themeColor="text1"/>
          <w:sz w:val="24"/>
          <w:szCs w:val="24"/>
          <w:lang w:val="sq-AL"/>
        </w:rPr>
        <w:t>l</w:t>
      </w:r>
      <w:proofErr w:type="spellEnd"/>
      <w:r w:rsidRPr="00372469">
        <w:rPr>
          <w:rFonts w:ascii="Times New Roman" w:hAnsi="Times New Roman" w:cs="Times New Roman"/>
          <w:color w:val="000000" w:themeColor="text1"/>
          <w:sz w:val="24"/>
          <w:szCs w:val="24"/>
          <w:lang w:val="sq-AL"/>
        </w:rPr>
        <w:t xml:space="preserve">, </w:t>
      </w:r>
    </w:p>
    <w:p w14:paraId="628EF074" w14:textId="77777777" w:rsidR="001E3067" w:rsidRPr="00372469" w:rsidRDefault="001E3067"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 xml:space="preserve">Dëshmi Drejtimi për Mjete të Vogla Lundruese – nënkupton dokumentin e aftësisë së drejtimit të mjetit </w:t>
      </w:r>
    </w:p>
    <w:p w14:paraId="20AB8BC0" w14:textId="77777777" w:rsidR="001E3067" w:rsidRPr="00372469" w:rsidRDefault="001E3067"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Certifikatë Sigurie – nënkupton dokumentin e lëshuar nga Shoqëria Klasifikues, për klasifikimin e mjetit</w:t>
      </w:r>
    </w:p>
    <w:p w14:paraId="701D1705" w14:textId="77777777" w:rsidR="001E3067" w:rsidRPr="00372469" w:rsidRDefault="001E3067"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ZRMLD  - nënkupton Zyrën e Regjistrimit të Mjeteve Lundruese dhe Detareve pranë Drejtorisë së Përgjithshme Detare</w:t>
      </w:r>
    </w:p>
    <w:p w14:paraId="27090597" w14:textId="24C8EF69" w:rsidR="001E3067" w:rsidRDefault="001E3067"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Sistemi  i posaçëm elektronik për lëvizjen e mjeteve Lundruese – nënkupton sistemin elektronik të raportimit të mjeteve të përshkruara në këtë ligj.</w:t>
      </w:r>
    </w:p>
    <w:p w14:paraId="51333BAB" w14:textId="77777777" w:rsidR="007C3D82" w:rsidRPr="007C3D82" w:rsidRDefault="007C3D82"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7C3D82">
        <w:rPr>
          <w:rFonts w:ascii="Times New Roman" w:hAnsi="Times New Roman" w:cs="Times New Roman"/>
          <w:color w:val="000000" w:themeColor="text1"/>
          <w:sz w:val="24"/>
          <w:szCs w:val="24"/>
          <w:lang w:val="sq-AL"/>
        </w:rPr>
        <w:t>Hapësira detare”, përfshin detin e brendshëm dhe detin territorial të Republikës së Shqipërisë, sipas përcaktimeve të Konventës së OKB-së mbi të drejtën e Detit, 1982, ratifikuar me ligjin nr.9055, datë 24.4.2003, “Për aderimin e Republikës së Shqipërisë në “Konventën mbi të drejtën e detit”, të OKB-së”.</w:t>
      </w:r>
    </w:p>
    <w:p w14:paraId="481D8933" w14:textId="5AA882BB" w:rsidR="007C3D82" w:rsidRPr="00AD4539" w:rsidRDefault="007C3D82"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094064">
        <w:rPr>
          <w:rFonts w:ascii="Times New Roman" w:hAnsi="Times New Roman" w:cs="Times New Roman"/>
          <w:color w:val="000000" w:themeColor="text1"/>
          <w:sz w:val="24"/>
          <w:szCs w:val="24"/>
          <w:lang w:val="sq-AL"/>
        </w:rPr>
        <w:t>“Deti i brendshëm”, përfshin hapësirën detare në drejtim të tokës që përfshihet midis vijës së drejtë bazë dhe bregdetit.</w:t>
      </w:r>
    </w:p>
    <w:p w14:paraId="236D7E1A" w14:textId="38E60DA1" w:rsidR="007C3D82" w:rsidRPr="00AD4539" w:rsidRDefault="007C3D82"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094064">
        <w:rPr>
          <w:rFonts w:ascii="Times New Roman" w:hAnsi="Times New Roman" w:cs="Times New Roman"/>
          <w:color w:val="000000" w:themeColor="text1"/>
          <w:sz w:val="24"/>
          <w:szCs w:val="24"/>
          <w:lang w:val="sq-AL"/>
        </w:rPr>
        <w:t xml:space="preserve">“Deti territorial”, përfshinë hapësirën detare nga vija e drejtë bazë në drejtim të detit deti në distancën 12 milje detare ose vijën </w:t>
      </w:r>
      <w:proofErr w:type="spellStart"/>
      <w:r w:rsidRPr="00094064">
        <w:rPr>
          <w:rFonts w:ascii="Times New Roman" w:hAnsi="Times New Roman" w:cs="Times New Roman"/>
          <w:color w:val="000000" w:themeColor="text1"/>
          <w:sz w:val="24"/>
          <w:szCs w:val="24"/>
          <w:lang w:val="sq-AL"/>
        </w:rPr>
        <w:t>delimituese</w:t>
      </w:r>
      <w:proofErr w:type="spellEnd"/>
      <w:r w:rsidRPr="00094064">
        <w:rPr>
          <w:rFonts w:ascii="Times New Roman" w:hAnsi="Times New Roman" w:cs="Times New Roman"/>
          <w:color w:val="000000" w:themeColor="text1"/>
          <w:sz w:val="24"/>
          <w:szCs w:val="24"/>
          <w:lang w:val="sq-AL"/>
        </w:rPr>
        <w:t xml:space="preserve"> të arritur me marrëveshje me fqinjët detarë</w:t>
      </w:r>
    </w:p>
    <w:p w14:paraId="648FF8CB" w14:textId="55742C43" w:rsidR="007C3D82" w:rsidRPr="00AD4539" w:rsidRDefault="007C3D82"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094064">
        <w:rPr>
          <w:rFonts w:ascii="Times New Roman" w:hAnsi="Times New Roman" w:cs="Times New Roman"/>
          <w:color w:val="000000" w:themeColor="text1"/>
          <w:sz w:val="24"/>
          <w:szCs w:val="24"/>
          <w:lang w:val="sq-AL"/>
        </w:rPr>
        <w:t>“</w:t>
      </w:r>
      <w:r w:rsidR="00094064" w:rsidRPr="00094064">
        <w:rPr>
          <w:rFonts w:ascii="Times New Roman" w:hAnsi="Times New Roman" w:cs="Times New Roman"/>
          <w:color w:val="000000" w:themeColor="text1"/>
          <w:sz w:val="24"/>
          <w:szCs w:val="24"/>
          <w:lang w:val="sq-AL"/>
        </w:rPr>
        <w:t>Ujëra</w:t>
      </w:r>
      <w:r w:rsidRPr="00094064">
        <w:rPr>
          <w:rFonts w:ascii="Times New Roman" w:hAnsi="Times New Roman" w:cs="Times New Roman"/>
          <w:color w:val="000000" w:themeColor="text1"/>
          <w:sz w:val="24"/>
          <w:szCs w:val="24"/>
          <w:lang w:val="sq-AL"/>
        </w:rPr>
        <w:t xml:space="preserve"> të </w:t>
      </w:r>
      <w:r w:rsidR="00094064" w:rsidRPr="00094064">
        <w:rPr>
          <w:rFonts w:ascii="Times New Roman" w:hAnsi="Times New Roman" w:cs="Times New Roman"/>
          <w:color w:val="000000" w:themeColor="text1"/>
          <w:sz w:val="24"/>
          <w:szCs w:val="24"/>
          <w:lang w:val="sq-AL"/>
        </w:rPr>
        <w:t>brendshme</w:t>
      </w:r>
      <w:r w:rsidRPr="00094064">
        <w:rPr>
          <w:rFonts w:ascii="Times New Roman" w:hAnsi="Times New Roman" w:cs="Times New Roman"/>
          <w:color w:val="000000" w:themeColor="text1"/>
          <w:sz w:val="24"/>
          <w:szCs w:val="24"/>
          <w:lang w:val="sq-AL"/>
        </w:rPr>
        <w:t xml:space="preserve"> tokësore” ose “Ujëra të brendshme”, përfshijnë edhe hapësirat ujore në territorin tokësor: lumenjtë, liqenet, rezervuarët, kënetat, etj.</w:t>
      </w:r>
    </w:p>
    <w:p w14:paraId="318AE381" w14:textId="5F975BDA" w:rsidR="007C3D82" w:rsidRPr="00AD4539" w:rsidRDefault="007C3D82"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7C3D82">
        <w:rPr>
          <w:rFonts w:ascii="Times New Roman" w:hAnsi="Times New Roman" w:cs="Times New Roman"/>
          <w:color w:val="000000" w:themeColor="text1"/>
          <w:sz w:val="24"/>
          <w:szCs w:val="24"/>
          <w:lang w:val="sq-AL"/>
        </w:rPr>
        <w:t>“</w:t>
      </w:r>
      <w:proofErr w:type="spellStart"/>
      <w:r w:rsidRPr="007C3D82">
        <w:rPr>
          <w:rFonts w:ascii="Times New Roman" w:hAnsi="Times New Roman" w:cs="Times New Roman"/>
          <w:color w:val="000000" w:themeColor="text1"/>
          <w:sz w:val="24"/>
          <w:szCs w:val="24"/>
          <w:lang w:val="sq-AL"/>
        </w:rPr>
        <w:t>Shelf</w:t>
      </w:r>
      <w:proofErr w:type="spellEnd"/>
      <w:r w:rsidRPr="007C3D82">
        <w:rPr>
          <w:rFonts w:ascii="Times New Roman" w:hAnsi="Times New Roman" w:cs="Times New Roman"/>
          <w:color w:val="000000" w:themeColor="text1"/>
          <w:sz w:val="24"/>
          <w:szCs w:val="24"/>
          <w:lang w:val="sq-AL"/>
        </w:rPr>
        <w:t xml:space="preserve"> kontinental”, përfshinë tabanin e fundit të detit dhe </w:t>
      </w:r>
      <w:r w:rsidR="00094064" w:rsidRPr="007C3D82">
        <w:rPr>
          <w:rFonts w:ascii="Times New Roman" w:hAnsi="Times New Roman" w:cs="Times New Roman"/>
          <w:color w:val="000000" w:themeColor="text1"/>
          <w:sz w:val="24"/>
          <w:szCs w:val="24"/>
          <w:lang w:val="sq-AL"/>
        </w:rPr>
        <w:t>n</w:t>
      </w:r>
      <w:r w:rsidR="00094064">
        <w:rPr>
          <w:rFonts w:ascii="Times New Roman" w:hAnsi="Times New Roman" w:cs="Times New Roman"/>
          <w:color w:val="000000" w:themeColor="text1"/>
          <w:sz w:val="24"/>
          <w:szCs w:val="24"/>
          <w:lang w:val="sq-AL"/>
        </w:rPr>
        <w:t>ë</w:t>
      </w:r>
      <w:r w:rsidR="00094064" w:rsidRPr="007C3D82">
        <w:rPr>
          <w:rFonts w:ascii="Times New Roman" w:hAnsi="Times New Roman" w:cs="Times New Roman"/>
          <w:color w:val="000000" w:themeColor="text1"/>
          <w:sz w:val="24"/>
          <w:szCs w:val="24"/>
          <w:lang w:val="sq-AL"/>
        </w:rPr>
        <w:t>ntoka</w:t>
      </w:r>
      <w:r w:rsidRPr="007C3D82">
        <w:rPr>
          <w:rFonts w:ascii="Times New Roman" w:hAnsi="Times New Roman" w:cs="Times New Roman"/>
          <w:color w:val="000000" w:themeColor="text1"/>
          <w:sz w:val="24"/>
          <w:szCs w:val="24"/>
          <w:lang w:val="sq-AL"/>
        </w:rPr>
        <w:t xml:space="preserve"> </w:t>
      </w:r>
      <w:r w:rsidR="00094064" w:rsidRPr="007C3D82">
        <w:rPr>
          <w:rFonts w:ascii="Times New Roman" w:hAnsi="Times New Roman" w:cs="Times New Roman"/>
          <w:color w:val="000000" w:themeColor="text1"/>
          <w:sz w:val="24"/>
          <w:szCs w:val="24"/>
          <w:lang w:val="sq-AL"/>
        </w:rPr>
        <w:t>p</w:t>
      </w:r>
      <w:r w:rsidR="00094064">
        <w:rPr>
          <w:rFonts w:ascii="Times New Roman" w:hAnsi="Times New Roman" w:cs="Times New Roman"/>
          <w:color w:val="000000" w:themeColor="text1"/>
          <w:sz w:val="24"/>
          <w:szCs w:val="24"/>
          <w:lang w:val="sq-AL"/>
        </w:rPr>
        <w:t>o</w:t>
      </w:r>
      <w:r w:rsidR="00094064" w:rsidRPr="007C3D82">
        <w:rPr>
          <w:rFonts w:ascii="Times New Roman" w:hAnsi="Times New Roman" w:cs="Times New Roman"/>
          <w:color w:val="000000" w:themeColor="text1"/>
          <w:sz w:val="24"/>
          <w:szCs w:val="24"/>
          <w:lang w:val="sq-AL"/>
        </w:rPr>
        <w:t>sht</w:t>
      </w:r>
      <w:r w:rsidR="00094064">
        <w:rPr>
          <w:rFonts w:ascii="Times New Roman" w:hAnsi="Times New Roman" w:cs="Times New Roman"/>
          <w:color w:val="000000" w:themeColor="text1"/>
          <w:sz w:val="24"/>
          <w:szCs w:val="24"/>
          <w:lang w:val="sq-AL"/>
        </w:rPr>
        <w:t>ë</w:t>
      </w:r>
      <w:r w:rsidRPr="007C3D82">
        <w:rPr>
          <w:rFonts w:ascii="Times New Roman" w:hAnsi="Times New Roman" w:cs="Times New Roman"/>
          <w:color w:val="000000" w:themeColor="text1"/>
          <w:sz w:val="24"/>
          <w:szCs w:val="24"/>
          <w:lang w:val="sq-AL"/>
        </w:rPr>
        <w:t xml:space="preserve"> tij përtej </w:t>
      </w:r>
      <w:r w:rsidR="00094064" w:rsidRPr="007C3D82">
        <w:rPr>
          <w:rFonts w:ascii="Times New Roman" w:hAnsi="Times New Roman" w:cs="Times New Roman"/>
          <w:color w:val="000000" w:themeColor="text1"/>
          <w:sz w:val="24"/>
          <w:szCs w:val="24"/>
          <w:lang w:val="sq-AL"/>
        </w:rPr>
        <w:t>kufijve</w:t>
      </w:r>
      <w:r w:rsidRPr="007C3D82">
        <w:rPr>
          <w:rFonts w:ascii="Times New Roman" w:hAnsi="Times New Roman" w:cs="Times New Roman"/>
          <w:color w:val="000000" w:themeColor="text1"/>
          <w:sz w:val="24"/>
          <w:szCs w:val="24"/>
          <w:lang w:val="sq-AL"/>
        </w:rPr>
        <w:t xml:space="preserve"> të detit territorial deri në vijën </w:t>
      </w:r>
      <w:proofErr w:type="spellStart"/>
      <w:r w:rsidRPr="007C3D82">
        <w:rPr>
          <w:rFonts w:ascii="Times New Roman" w:hAnsi="Times New Roman" w:cs="Times New Roman"/>
          <w:color w:val="000000" w:themeColor="text1"/>
          <w:sz w:val="24"/>
          <w:szCs w:val="24"/>
          <w:lang w:val="sq-AL"/>
        </w:rPr>
        <w:t>delimituese</w:t>
      </w:r>
      <w:proofErr w:type="spellEnd"/>
      <w:r w:rsidRPr="007C3D82">
        <w:rPr>
          <w:rFonts w:ascii="Times New Roman" w:hAnsi="Times New Roman" w:cs="Times New Roman"/>
          <w:color w:val="000000" w:themeColor="text1"/>
          <w:sz w:val="24"/>
          <w:szCs w:val="24"/>
          <w:lang w:val="sq-AL"/>
        </w:rPr>
        <w:t xml:space="preserve"> të arritur me marrëveshje me fqinjët detare.</w:t>
      </w:r>
    </w:p>
    <w:p w14:paraId="4B955102" w14:textId="4E970F9B" w:rsidR="007C3D82" w:rsidRPr="00372469" w:rsidRDefault="007C3D82" w:rsidP="00094064">
      <w:pPr>
        <w:pStyle w:val="ListParagraph"/>
        <w:numPr>
          <w:ilvl w:val="0"/>
          <w:numId w:val="34"/>
        </w:numPr>
        <w:spacing w:after="120" w:line="240" w:lineRule="auto"/>
        <w:contextualSpacing w:val="0"/>
        <w:jc w:val="both"/>
        <w:rPr>
          <w:rFonts w:ascii="Times New Roman" w:hAnsi="Times New Roman" w:cs="Times New Roman"/>
          <w:color w:val="000000" w:themeColor="text1"/>
          <w:sz w:val="24"/>
          <w:szCs w:val="24"/>
          <w:lang w:val="sq-AL"/>
        </w:rPr>
      </w:pPr>
      <w:r w:rsidRPr="007C3D82">
        <w:rPr>
          <w:rFonts w:ascii="Times New Roman" w:hAnsi="Times New Roman" w:cs="Times New Roman"/>
          <w:color w:val="000000" w:themeColor="text1"/>
          <w:sz w:val="24"/>
          <w:szCs w:val="24"/>
          <w:lang w:val="sq-AL"/>
        </w:rPr>
        <w:t>“Zonë ekskluzive ekon</w:t>
      </w:r>
      <w:r>
        <w:rPr>
          <w:rFonts w:ascii="Times New Roman" w:hAnsi="Times New Roman" w:cs="Times New Roman"/>
          <w:color w:val="000000" w:themeColor="text1"/>
          <w:sz w:val="24"/>
          <w:szCs w:val="24"/>
          <w:lang w:val="sq-AL"/>
        </w:rPr>
        <w:t>o</w:t>
      </w:r>
      <w:r w:rsidRPr="007C3D82">
        <w:rPr>
          <w:rFonts w:ascii="Times New Roman" w:hAnsi="Times New Roman" w:cs="Times New Roman"/>
          <w:color w:val="000000" w:themeColor="text1"/>
          <w:sz w:val="24"/>
          <w:szCs w:val="24"/>
          <w:lang w:val="sq-AL"/>
        </w:rPr>
        <w:t xml:space="preserve">mike”, përfshinë kolonën e ujit të hapësirës detare të detit  përtej </w:t>
      </w:r>
      <w:r w:rsidR="00094064" w:rsidRPr="007C3D82">
        <w:rPr>
          <w:rFonts w:ascii="Times New Roman" w:hAnsi="Times New Roman" w:cs="Times New Roman"/>
          <w:color w:val="000000" w:themeColor="text1"/>
          <w:sz w:val="24"/>
          <w:szCs w:val="24"/>
          <w:lang w:val="sq-AL"/>
        </w:rPr>
        <w:t>kufijve</w:t>
      </w:r>
      <w:r w:rsidRPr="007C3D82">
        <w:rPr>
          <w:rFonts w:ascii="Times New Roman" w:hAnsi="Times New Roman" w:cs="Times New Roman"/>
          <w:color w:val="000000" w:themeColor="text1"/>
          <w:sz w:val="24"/>
          <w:szCs w:val="24"/>
          <w:lang w:val="sq-AL"/>
        </w:rPr>
        <w:t xml:space="preserve"> të detit territorial deri në vijën </w:t>
      </w:r>
      <w:proofErr w:type="spellStart"/>
      <w:r w:rsidRPr="007C3D82">
        <w:rPr>
          <w:rFonts w:ascii="Times New Roman" w:hAnsi="Times New Roman" w:cs="Times New Roman"/>
          <w:color w:val="000000" w:themeColor="text1"/>
          <w:sz w:val="24"/>
          <w:szCs w:val="24"/>
          <w:lang w:val="sq-AL"/>
        </w:rPr>
        <w:t>delimituese</w:t>
      </w:r>
      <w:proofErr w:type="spellEnd"/>
      <w:r w:rsidRPr="007C3D82">
        <w:rPr>
          <w:rFonts w:ascii="Times New Roman" w:hAnsi="Times New Roman" w:cs="Times New Roman"/>
          <w:color w:val="000000" w:themeColor="text1"/>
          <w:sz w:val="24"/>
          <w:szCs w:val="24"/>
          <w:lang w:val="sq-AL"/>
        </w:rPr>
        <w:t xml:space="preserve"> të arritur me marrëveshje me fqinjët detare.</w:t>
      </w:r>
    </w:p>
    <w:p w14:paraId="2028458D" w14:textId="77777777" w:rsidR="001E3067" w:rsidRPr="00372469" w:rsidRDefault="001E3067" w:rsidP="00094064">
      <w:pPr>
        <w:ind w:firstLine="720"/>
        <w:jc w:val="center"/>
        <w:rPr>
          <w:color w:val="000000" w:themeColor="text1"/>
          <w:sz w:val="24"/>
          <w:szCs w:val="24"/>
          <w:lang w:val="sq-AL"/>
        </w:rPr>
      </w:pPr>
    </w:p>
    <w:p w14:paraId="440107F1" w14:textId="77777777" w:rsidR="001E3067" w:rsidRPr="00372469" w:rsidRDefault="001E3067" w:rsidP="00094064">
      <w:pPr>
        <w:jc w:val="center"/>
        <w:rPr>
          <w:color w:val="000000" w:themeColor="text1"/>
          <w:sz w:val="24"/>
          <w:szCs w:val="24"/>
          <w:lang w:val="sq-AL"/>
        </w:rPr>
      </w:pPr>
      <w:r w:rsidRPr="00372469">
        <w:rPr>
          <w:color w:val="000000" w:themeColor="text1"/>
          <w:sz w:val="24"/>
          <w:szCs w:val="24"/>
          <w:lang w:val="sq-AL"/>
        </w:rPr>
        <w:t>Neni 3</w:t>
      </w:r>
    </w:p>
    <w:p w14:paraId="769A7A98" w14:textId="77777777" w:rsidR="001E3067" w:rsidRPr="00372469" w:rsidRDefault="001E3067" w:rsidP="00094064">
      <w:pPr>
        <w:pStyle w:val="Heading3"/>
        <w:ind w:firstLine="0"/>
        <w:rPr>
          <w:color w:val="000000" w:themeColor="text1"/>
          <w:sz w:val="24"/>
          <w:szCs w:val="24"/>
          <w:lang w:val="sq-AL"/>
        </w:rPr>
      </w:pPr>
      <w:r w:rsidRPr="00372469">
        <w:rPr>
          <w:color w:val="000000" w:themeColor="text1"/>
          <w:sz w:val="24"/>
          <w:szCs w:val="24"/>
          <w:lang w:val="sq-AL"/>
        </w:rPr>
        <w:t>Fusha e zbatimit</w:t>
      </w:r>
    </w:p>
    <w:p w14:paraId="1F5E1574" w14:textId="77777777" w:rsidR="001E3067" w:rsidRPr="00372469" w:rsidRDefault="001E3067" w:rsidP="00094064">
      <w:pPr>
        <w:ind w:firstLine="720"/>
        <w:jc w:val="both"/>
        <w:rPr>
          <w:color w:val="000000" w:themeColor="text1"/>
          <w:sz w:val="24"/>
          <w:szCs w:val="24"/>
          <w:lang w:val="sq-AL"/>
        </w:rPr>
      </w:pPr>
    </w:p>
    <w:p w14:paraId="7769BCE8" w14:textId="2AC0AED2" w:rsidR="001E3067" w:rsidRPr="00372469" w:rsidRDefault="001E3067" w:rsidP="00094064">
      <w:pPr>
        <w:pStyle w:val="ListParagraph"/>
        <w:numPr>
          <w:ilvl w:val="0"/>
          <w:numId w:val="19"/>
        </w:numPr>
        <w:tabs>
          <w:tab w:val="clear" w:pos="1080"/>
        </w:tabs>
        <w:spacing w:after="120" w:line="240" w:lineRule="auto"/>
        <w:ind w:left="360"/>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 xml:space="preserve">Ky ligj zbatohet për mjetet lundruese, objekt i këtij ligji, që mund të përdoren në </w:t>
      </w:r>
      <w:r w:rsidR="002866BC">
        <w:rPr>
          <w:rFonts w:ascii="Times New Roman" w:hAnsi="Times New Roman" w:cs="Times New Roman"/>
          <w:color w:val="000000" w:themeColor="text1"/>
          <w:sz w:val="24"/>
          <w:szCs w:val="24"/>
          <w:lang w:val="sq-AL"/>
        </w:rPr>
        <w:t xml:space="preserve">hapësirën </w:t>
      </w:r>
      <w:r w:rsidRPr="00372469">
        <w:rPr>
          <w:rFonts w:ascii="Times New Roman" w:hAnsi="Times New Roman" w:cs="Times New Roman"/>
          <w:color w:val="000000" w:themeColor="text1"/>
          <w:sz w:val="24"/>
          <w:szCs w:val="24"/>
          <w:lang w:val="sq-AL"/>
        </w:rPr>
        <w:t>det</w:t>
      </w:r>
      <w:r w:rsidR="002866BC">
        <w:rPr>
          <w:rFonts w:ascii="Times New Roman" w:hAnsi="Times New Roman" w:cs="Times New Roman"/>
          <w:color w:val="000000" w:themeColor="text1"/>
          <w:sz w:val="24"/>
          <w:szCs w:val="24"/>
          <w:lang w:val="sq-AL"/>
        </w:rPr>
        <w:t>are shqiptare</w:t>
      </w:r>
      <w:r w:rsidRPr="00372469">
        <w:rPr>
          <w:rFonts w:ascii="Times New Roman" w:hAnsi="Times New Roman" w:cs="Times New Roman"/>
          <w:color w:val="000000" w:themeColor="text1"/>
          <w:sz w:val="24"/>
          <w:szCs w:val="24"/>
          <w:lang w:val="sq-AL"/>
        </w:rPr>
        <w:t xml:space="preserve"> dhe ujërat e brendshme tokësore.</w:t>
      </w:r>
    </w:p>
    <w:p w14:paraId="2E811235" w14:textId="77777777" w:rsidR="001E3067" w:rsidRPr="00372469" w:rsidRDefault="001E3067" w:rsidP="00094064">
      <w:pPr>
        <w:pStyle w:val="BodyTextIndent3"/>
        <w:numPr>
          <w:ilvl w:val="0"/>
          <w:numId w:val="19"/>
        </w:numPr>
        <w:tabs>
          <w:tab w:val="clear" w:pos="1080"/>
        </w:tabs>
        <w:spacing w:after="120"/>
        <w:ind w:left="360"/>
        <w:rPr>
          <w:color w:val="000000" w:themeColor="text1"/>
          <w:sz w:val="24"/>
          <w:szCs w:val="24"/>
          <w:lang w:val="sq-AL"/>
        </w:rPr>
      </w:pPr>
      <w:r w:rsidRPr="00372469">
        <w:rPr>
          <w:color w:val="000000" w:themeColor="text1"/>
          <w:sz w:val="24"/>
          <w:szCs w:val="24"/>
          <w:lang w:val="sq-AL"/>
        </w:rPr>
        <w:t xml:space="preserve">Ky ligj nuk zbatohet për mjetet lundruese në përdorim të forcave të armatosura, të </w:t>
      </w:r>
      <w:proofErr w:type="spellStart"/>
      <w:r w:rsidRPr="00372469">
        <w:rPr>
          <w:color w:val="000000" w:themeColor="text1"/>
          <w:sz w:val="24"/>
          <w:szCs w:val="24"/>
          <w:lang w:val="sq-AL"/>
        </w:rPr>
        <w:t>kapitenerisë</w:t>
      </w:r>
      <w:proofErr w:type="spellEnd"/>
      <w:r w:rsidRPr="00372469">
        <w:rPr>
          <w:color w:val="000000" w:themeColor="text1"/>
          <w:sz w:val="24"/>
          <w:szCs w:val="24"/>
          <w:lang w:val="sq-AL"/>
        </w:rPr>
        <w:t xml:space="preserve"> së porteve, të forcave të policisë, të doganave dhe të organeve të tjera të parashikuara me ligj.</w:t>
      </w:r>
    </w:p>
    <w:p w14:paraId="28A453E5" w14:textId="77777777" w:rsidR="001E3067" w:rsidRPr="00372469" w:rsidRDefault="001E3067" w:rsidP="00094064">
      <w:pPr>
        <w:jc w:val="both"/>
        <w:rPr>
          <w:color w:val="000000" w:themeColor="text1"/>
          <w:sz w:val="24"/>
          <w:szCs w:val="24"/>
          <w:lang w:val="sq-AL"/>
        </w:rPr>
      </w:pPr>
    </w:p>
    <w:p w14:paraId="43334D76" w14:textId="77777777" w:rsidR="001E3067" w:rsidRPr="00372469" w:rsidRDefault="001E3067" w:rsidP="00094064">
      <w:pPr>
        <w:jc w:val="center"/>
        <w:rPr>
          <w:color w:val="000000" w:themeColor="text1"/>
          <w:sz w:val="24"/>
          <w:szCs w:val="24"/>
          <w:lang w:val="sq-AL"/>
        </w:rPr>
      </w:pPr>
      <w:r w:rsidRPr="00372469">
        <w:rPr>
          <w:color w:val="000000" w:themeColor="text1"/>
          <w:sz w:val="24"/>
          <w:szCs w:val="24"/>
          <w:lang w:val="sq-AL"/>
        </w:rPr>
        <w:t>PJESA E DYTË</w:t>
      </w:r>
    </w:p>
    <w:p w14:paraId="222F7678" w14:textId="77777777" w:rsidR="001E3067" w:rsidRPr="00372469" w:rsidRDefault="001E3067" w:rsidP="00094064">
      <w:pPr>
        <w:jc w:val="center"/>
        <w:rPr>
          <w:color w:val="000000" w:themeColor="text1"/>
          <w:sz w:val="24"/>
          <w:szCs w:val="24"/>
          <w:lang w:val="sq-AL"/>
        </w:rPr>
      </w:pPr>
    </w:p>
    <w:p w14:paraId="11E0A1D4" w14:textId="77777777" w:rsidR="001E3067" w:rsidRPr="00372469" w:rsidRDefault="001E3067" w:rsidP="00094064">
      <w:pPr>
        <w:jc w:val="center"/>
        <w:rPr>
          <w:color w:val="000000" w:themeColor="text1"/>
          <w:sz w:val="24"/>
          <w:szCs w:val="24"/>
          <w:lang w:val="sq-AL"/>
        </w:rPr>
      </w:pPr>
      <w:r w:rsidRPr="00372469">
        <w:rPr>
          <w:color w:val="000000" w:themeColor="text1"/>
          <w:sz w:val="24"/>
          <w:szCs w:val="24"/>
          <w:lang w:val="sq-AL"/>
        </w:rPr>
        <w:lastRenderedPageBreak/>
        <w:t>Neni 4</w:t>
      </w:r>
    </w:p>
    <w:p w14:paraId="13E82DB9" w14:textId="294DEA2A" w:rsidR="001E3067" w:rsidRPr="00372469" w:rsidRDefault="001E3067" w:rsidP="00094064">
      <w:pPr>
        <w:pStyle w:val="Heading1"/>
        <w:rPr>
          <w:color w:val="000000" w:themeColor="text1"/>
          <w:sz w:val="24"/>
          <w:szCs w:val="24"/>
          <w:lang w:val="sq-AL"/>
        </w:rPr>
      </w:pPr>
      <w:r w:rsidRPr="00372469">
        <w:rPr>
          <w:color w:val="000000" w:themeColor="text1"/>
          <w:sz w:val="24"/>
          <w:szCs w:val="24"/>
          <w:lang w:val="sq-AL"/>
        </w:rPr>
        <w:t>Respektimi i normave të lundrimit</w:t>
      </w:r>
    </w:p>
    <w:p w14:paraId="4D2ED544" w14:textId="77777777" w:rsidR="001E3067" w:rsidRPr="00372469" w:rsidRDefault="001E3067" w:rsidP="00094064">
      <w:pPr>
        <w:jc w:val="both"/>
        <w:rPr>
          <w:color w:val="000000" w:themeColor="text1"/>
          <w:sz w:val="24"/>
          <w:szCs w:val="24"/>
          <w:lang w:val="sq-AL"/>
        </w:rPr>
      </w:pPr>
      <w:r w:rsidRPr="00372469">
        <w:rPr>
          <w:color w:val="000000" w:themeColor="text1"/>
          <w:sz w:val="24"/>
          <w:szCs w:val="24"/>
          <w:lang w:val="sq-AL"/>
        </w:rPr>
        <w:tab/>
      </w:r>
    </w:p>
    <w:p w14:paraId="18B88159" w14:textId="77777777" w:rsidR="001E3067" w:rsidRPr="00372469" w:rsidRDefault="001E3067" w:rsidP="00094064">
      <w:pPr>
        <w:pStyle w:val="ListParagraph"/>
        <w:numPr>
          <w:ilvl w:val="0"/>
          <w:numId w:val="18"/>
        </w:numPr>
        <w:tabs>
          <w:tab w:val="clear" w:pos="1080"/>
        </w:tabs>
        <w:spacing w:after="120" w:line="240" w:lineRule="auto"/>
        <w:ind w:left="360"/>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 xml:space="preserve">Mjetet lundruese objekt i këtij ligji duhet të respektojnë rregullat e regjimit të lundrimit në det dhe në ujërat e brendshme tokësore, duke përfshirë dhe normat që lidhen me pajisjet e shpëtimit, me sinjalet ndriçuese për lundrimin natën, me pajisjen me radiondërlidhjeje, të </w:t>
      </w:r>
      <w:proofErr w:type="spellStart"/>
      <w:r w:rsidRPr="00372469">
        <w:rPr>
          <w:rFonts w:ascii="Times New Roman" w:hAnsi="Times New Roman" w:cs="Times New Roman"/>
          <w:color w:val="000000" w:themeColor="text1"/>
          <w:sz w:val="24"/>
          <w:szCs w:val="24"/>
          <w:lang w:val="sq-AL"/>
        </w:rPr>
        <w:t>sintonizuar</w:t>
      </w:r>
      <w:proofErr w:type="spellEnd"/>
      <w:r w:rsidRPr="00372469">
        <w:rPr>
          <w:rFonts w:ascii="Times New Roman" w:hAnsi="Times New Roman" w:cs="Times New Roman"/>
          <w:color w:val="000000" w:themeColor="text1"/>
          <w:sz w:val="24"/>
          <w:szCs w:val="24"/>
          <w:lang w:val="sq-AL"/>
        </w:rPr>
        <w:t xml:space="preserve"> në frekuencat e ndihmës detare, si dhe me sistemin për lokalizim gjeografik, GPS, sipas certifikatës së sigurisë së mjetit”.</w:t>
      </w:r>
    </w:p>
    <w:p w14:paraId="33C5FA32" w14:textId="6CB692FC" w:rsidR="001E3067" w:rsidRPr="00372469" w:rsidRDefault="001E3067" w:rsidP="00094064">
      <w:pPr>
        <w:jc w:val="both"/>
        <w:rPr>
          <w:color w:val="000000" w:themeColor="text1"/>
          <w:sz w:val="24"/>
          <w:szCs w:val="24"/>
          <w:lang w:val="sq-AL"/>
        </w:rPr>
      </w:pPr>
    </w:p>
    <w:p w14:paraId="4D1C1852" w14:textId="77777777" w:rsidR="001E3067" w:rsidRPr="00372469" w:rsidRDefault="001E3067" w:rsidP="00094064">
      <w:pPr>
        <w:jc w:val="center"/>
        <w:rPr>
          <w:color w:val="000000" w:themeColor="text1"/>
          <w:sz w:val="24"/>
          <w:szCs w:val="24"/>
          <w:lang w:val="sq-AL"/>
        </w:rPr>
      </w:pPr>
      <w:r w:rsidRPr="00372469">
        <w:rPr>
          <w:color w:val="000000" w:themeColor="text1"/>
          <w:sz w:val="24"/>
          <w:szCs w:val="24"/>
          <w:lang w:val="sq-AL"/>
        </w:rPr>
        <w:t>Neni 5</w:t>
      </w:r>
    </w:p>
    <w:p w14:paraId="49DDD88E" w14:textId="77777777" w:rsidR="001E3067" w:rsidRDefault="001E3067" w:rsidP="00094064">
      <w:pPr>
        <w:pStyle w:val="Heading1"/>
        <w:rPr>
          <w:color w:val="000000" w:themeColor="text1"/>
          <w:sz w:val="24"/>
          <w:szCs w:val="24"/>
          <w:lang w:val="sq-AL"/>
        </w:rPr>
      </w:pPr>
      <w:r w:rsidRPr="00372469">
        <w:rPr>
          <w:color w:val="000000" w:themeColor="text1"/>
          <w:sz w:val="24"/>
          <w:szCs w:val="24"/>
          <w:lang w:val="sq-AL"/>
        </w:rPr>
        <w:t>Detyrimi i përgjithshëm</w:t>
      </w:r>
    </w:p>
    <w:p w14:paraId="5EC9A676" w14:textId="77777777" w:rsidR="00381F12" w:rsidRPr="00381F12" w:rsidRDefault="00381F12" w:rsidP="00094064">
      <w:pPr>
        <w:rPr>
          <w:lang w:val="sq-AL"/>
        </w:rPr>
      </w:pPr>
    </w:p>
    <w:p w14:paraId="7903E5C3" w14:textId="77777777" w:rsidR="00381F12" w:rsidRPr="00372469" w:rsidRDefault="00381F12" w:rsidP="00094064">
      <w:pPr>
        <w:pStyle w:val="ListParagraph"/>
        <w:numPr>
          <w:ilvl w:val="0"/>
          <w:numId w:val="5"/>
        </w:numPr>
        <w:spacing w:after="120" w:line="240" w:lineRule="auto"/>
        <w:ind w:left="360"/>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Mjetet lundruese, objekti i këtij ligji, në çdo rast duhet të kenë në bord dhe të paraqesin me kërkesën e autoriteteve përgjegjëse dokumentacionin e mëposhtëm:</w:t>
      </w:r>
    </w:p>
    <w:p w14:paraId="2592756F" w14:textId="77777777" w:rsidR="00381F12" w:rsidRPr="00372469" w:rsidRDefault="00381F12" w:rsidP="00094064">
      <w:pPr>
        <w:numPr>
          <w:ilvl w:val="0"/>
          <w:numId w:val="3"/>
        </w:numPr>
        <w:ind w:left="720" w:hanging="360"/>
        <w:jc w:val="both"/>
        <w:rPr>
          <w:color w:val="000000" w:themeColor="text1"/>
          <w:sz w:val="24"/>
          <w:szCs w:val="24"/>
          <w:lang w:val="sq-AL"/>
        </w:rPr>
      </w:pPr>
      <w:r w:rsidRPr="00372469">
        <w:rPr>
          <w:color w:val="000000" w:themeColor="text1"/>
          <w:sz w:val="24"/>
          <w:szCs w:val="24"/>
          <w:lang w:val="sq-AL"/>
        </w:rPr>
        <w:t>Dokument identifikimi të personit/personave, drejtuesit dhe personave në bord;</w:t>
      </w:r>
    </w:p>
    <w:p w14:paraId="7EAFE615" w14:textId="77777777" w:rsidR="00381F12" w:rsidRPr="00372469" w:rsidRDefault="00381F12" w:rsidP="00094064">
      <w:pPr>
        <w:numPr>
          <w:ilvl w:val="0"/>
          <w:numId w:val="3"/>
        </w:numPr>
        <w:ind w:left="720" w:hanging="360"/>
        <w:jc w:val="both"/>
        <w:rPr>
          <w:color w:val="000000" w:themeColor="text1"/>
          <w:sz w:val="24"/>
          <w:szCs w:val="24"/>
          <w:lang w:val="sq-AL"/>
        </w:rPr>
      </w:pPr>
      <w:r w:rsidRPr="00372469">
        <w:rPr>
          <w:color w:val="000000" w:themeColor="text1"/>
          <w:sz w:val="24"/>
          <w:szCs w:val="24"/>
          <w:lang w:val="sq-AL"/>
        </w:rPr>
        <w:t>Certifikatën e sigurisë të mjetit lundrues;</w:t>
      </w:r>
    </w:p>
    <w:p w14:paraId="3D1AADC3" w14:textId="77777777" w:rsidR="00381F12" w:rsidRPr="00372469" w:rsidRDefault="00381F12" w:rsidP="00094064">
      <w:pPr>
        <w:numPr>
          <w:ilvl w:val="0"/>
          <w:numId w:val="3"/>
        </w:numPr>
        <w:ind w:left="720" w:hanging="360"/>
        <w:jc w:val="both"/>
        <w:rPr>
          <w:color w:val="000000" w:themeColor="text1"/>
          <w:sz w:val="24"/>
          <w:szCs w:val="24"/>
          <w:lang w:val="sq-AL"/>
        </w:rPr>
      </w:pPr>
      <w:r w:rsidRPr="00372469">
        <w:rPr>
          <w:color w:val="000000" w:themeColor="text1"/>
          <w:sz w:val="24"/>
          <w:szCs w:val="24"/>
          <w:lang w:val="sq-AL"/>
        </w:rPr>
        <w:t>Dëshmia e Aftësisë së lundrimit për mjetin e vogël lundrues/Dëshmi Pronësie/ Dëshmi flamuri;</w:t>
      </w:r>
    </w:p>
    <w:p w14:paraId="4388EEAD" w14:textId="77777777" w:rsidR="00381F12" w:rsidRPr="00372469" w:rsidRDefault="00381F12" w:rsidP="00094064">
      <w:pPr>
        <w:ind w:left="360"/>
        <w:jc w:val="both"/>
        <w:rPr>
          <w:color w:val="000000" w:themeColor="text1"/>
          <w:sz w:val="24"/>
          <w:szCs w:val="24"/>
          <w:lang w:val="sq-AL"/>
        </w:rPr>
      </w:pPr>
      <w:r w:rsidRPr="00372469">
        <w:rPr>
          <w:color w:val="000000" w:themeColor="text1"/>
          <w:sz w:val="24"/>
          <w:szCs w:val="24"/>
          <w:lang w:val="sq-AL"/>
        </w:rPr>
        <w:t>ç)</w:t>
      </w:r>
      <w:r w:rsidRPr="00372469">
        <w:rPr>
          <w:color w:val="000000" w:themeColor="text1"/>
          <w:sz w:val="24"/>
          <w:szCs w:val="24"/>
          <w:lang w:val="sq-AL"/>
        </w:rPr>
        <w:tab/>
        <w:t>Dëshmi Aftësie Drejtimi për mjetin e vogël lundrues;</w:t>
      </w:r>
    </w:p>
    <w:p w14:paraId="77393EB5" w14:textId="77777777" w:rsidR="00381F12" w:rsidRPr="00372469" w:rsidRDefault="00381F12" w:rsidP="00094064">
      <w:pPr>
        <w:numPr>
          <w:ilvl w:val="0"/>
          <w:numId w:val="3"/>
        </w:numPr>
        <w:spacing w:after="120"/>
        <w:ind w:left="720" w:hanging="360"/>
        <w:jc w:val="both"/>
        <w:rPr>
          <w:color w:val="000000" w:themeColor="text1"/>
          <w:sz w:val="24"/>
          <w:szCs w:val="24"/>
          <w:lang w:val="sq-AL"/>
        </w:rPr>
      </w:pPr>
      <w:r w:rsidRPr="00372469">
        <w:rPr>
          <w:color w:val="000000" w:themeColor="text1"/>
          <w:sz w:val="24"/>
          <w:szCs w:val="24"/>
          <w:lang w:val="sq-AL"/>
        </w:rPr>
        <w:t xml:space="preserve">Policën e sigurimit për dëmet ndaj të </w:t>
      </w:r>
      <w:proofErr w:type="spellStart"/>
      <w:r w:rsidRPr="00372469">
        <w:rPr>
          <w:color w:val="000000" w:themeColor="text1"/>
          <w:sz w:val="24"/>
          <w:szCs w:val="24"/>
          <w:lang w:val="sq-AL"/>
        </w:rPr>
        <w:t>tretëve</w:t>
      </w:r>
      <w:proofErr w:type="spellEnd"/>
      <w:r w:rsidRPr="00372469">
        <w:rPr>
          <w:color w:val="000000" w:themeColor="text1"/>
          <w:sz w:val="24"/>
          <w:szCs w:val="24"/>
          <w:lang w:val="sq-AL"/>
        </w:rPr>
        <w:t>;</w:t>
      </w:r>
    </w:p>
    <w:p w14:paraId="6A279A1E" w14:textId="77777777" w:rsidR="001E3067" w:rsidRPr="00372469" w:rsidRDefault="001E3067" w:rsidP="00094064">
      <w:pPr>
        <w:pStyle w:val="NoSpacing"/>
        <w:numPr>
          <w:ilvl w:val="0"/>
          <w:numId w:val="5"/>
        </w:numPr>
        <w:spacing w:after="120"/>
        <w:ind w:left="360"/>
        <w:jc w:val="both"/>
        <w:rPr>
          <w:color w:val="000000" w:themeColor="text1"/>
          <w:sz w:val="24"/>
          <w:szCs w:val="24"/>
          <w:lang w:val="sq-AL"/>
        </w:rPr>
      </w:pPr>
      <w:r w:rsidRPr="00372469">
        <w:rPr>
          <w:color w:val="000000" w:themeColor="text1"/>
          <w:sz w:val="24"/>
          <w:szCs w:val="24"/>
          <w:lang w:val="sq-AL"/>
        </w:rPr>
        <w:t xml:space="preserve">Mjetet lundruese me fuqi motorike më të vogël se 30 KW ose 40.8 </w:t>
      </w:r>
      <w:proofErr w:type="spellStart"/>
      <w:r w:rsidRPr="00372469">
        <w:rPr>
          <w:color w:val="000000" w:themeColor="text1"/>
          <w:sz w:val="24"/>
          <w:szCs w:val="24"/>
          <w:lang w:val="sq-AL"/>
        </w:rPr>
        <w:t>h</w:t>
      </w:r>
      <w:r w:rsidR="009C76E7">
        <w:rPr>
          <w:color w:val="000000" w:themeColor="text1"/>
          <w:sz w:val="24"/>
          <w:szCs w:val="24"/>
          <w:lang w:val="sq-AL"/>
        </w:rPr>
        <w:t>p</w:t>
      </w:r>
      <w:proofErr w:type="spellEnd"/>
      <w:r w:rsidR="009C76E7">
        <w:rPr>
          <w:color w:val="000000" w:themeColor="text1"/>
          <w:sz w:val="24"/>
          <w:szCs w:val="24"/>
          <w:lang w:val="sq-AL"/>
        </w:rPr>
        <w:t xml:space="preserve"> me distancë lundrimi deri në 2</w:t>
      </w:r>
      <w:r w:rsidRPr="00372469">
        <w:rPr>
          <w:color w:val="000000" w:themeColor="text1"/>
          <w:sz w:val="24"/>
          <w:szCs w:val="24"/>
          <w:lang w:val="sq-AL"/>
        </w:rPr>
        <w:t xml:space="preserve"> milje nga bregu, regjistrohen vetëm në zyrën e ZRMLD; </w:t>
      </w:r>
    </w:p>
    <w:p w14:paraId="0C504E30" w14:textId="77777777" w:rsidR="001E3067" w:rsidRPr="00372469" w:rsidRDefault="001E3067" w:rsidP="00094064">
      <w:pPr>
        <w:pStyle w:val="NoSpacing"/>
        <w:numPr>
          <w:ilvl w:val="0"/>
          <w:numId w:val="5"/>
        </w:numPr>
        <w:spacing w:after="120"/>
        <w:ind w:left="360"/>
        <w:jc w:val="both"/>
        <w:rPr>
          <w:color w:val="000000" w:themeColor="text1"/>
          <w:sz w:val="24"/>
          <w:szCs w:val="24"/>
          <w:lang w:val="sq-AL"/>
        </w:rPr>
      </w:pPr>
      <w:r w:rsidRPr="00372469">
        <w:rPr>
          <w:color w:val="000000" w:themeColor="text1"/>
          <w:sz w:val="24"/>
          <w:szCs w:val="24"/>
          <w:lang w:val="sq-AL"/>
        </w:rPr>
        <w:t>Këto mjete zbatojnë të gjitha rregullat dhe detyrimet e sigurisë e të lundrimit, përgjigjen për shkeljet ligjore sipas sanksioneve të parashikuara në këtë ligj, por përjashtohen nga pajisja me dëshminë e aftësisë për drejtuesin dhe pajisjen me sistemin GPS</w:t>
      </w:r>
      <w:r w:rsidR="006611B0">
        <w:rPr>
          <w:color w:val="000000" w:themeColor="text1"/>
          <w:sz w:val="24"/>
          <w:szCs w:val="24"/>
          <w:lang w:val="sq-AL"/>
        </w:rPr>
        <w:t>.</w:t>
      </w:r>
    </w:p>
    <w:p w14:paraId="7FD44061" w14:textId="77777777" w:rsidR="001E3067" w:rsidRPr="00372469" w:rsidRDefault="001E3067" w:rsidP="00094064">
      <w:pPr>
        <w:jc w:val="center"/>
        <w:rPr>
          <w:color w:val="000000" w:themeColor="text1"/>
          <w:sz w:val="24"/>
          <w:szCs w:val="24"/>
          <w:lang w:val="sq-AL"/>
        </w:rPr>
      </w:pPr>
    </w:p>
    <w:p w14:paraId="0CB6CB3E" w14:textId="77777777" w:rsidR="001E3067" w:rsidRPr="00372469" w:rsidRDefault="001E3067" w:rsidP="00094064">
      <w:pPr>
        <w:spacing w:after="120"/>
        <w:jc w:val="center"/>
        <w:rPr>
          <w:color w:val="000000" w:themeColor="text1"/>
          <w:sz w:val="24"/>
          <w:szCs w:val="24"/>
          <w:lang w:val="sq-AL"/>
        </w:rPr>
      </w:pPr>
      <w:r w:rsidRPr="00372469">
        <w:rPr>
          <w:color w:val="000000" w:themeColor="text1"/>
          <w:sz w:val="24"/>
          <w:szCs w:val="24"/>
          <w:lang w:val="sq-AL"/>
        </w:rPr>
        <w:t>Neni 6</w:t>
      </w:r>
    </w:p>
    <w:p w14:paraId="5B9FC2B1" w14:textId="77777777" w:rsidR="001E3067" w:rsidRPr="00372469" w:rsidRDefault="001E3067" w:rsidP="00094064">
      <w:pPr>
        <w:spacing w:after="120"/>
        <w:jc w:val="center"/>
        <w:rPr>
          <w:b/>
          <w:color w:val="000000" w:themeColor="text1"/>
          <w:sz w:val="24"/>
          <w:szCs w:val="24"/>
          <w:lang w:val="sq-AL"/>
        </w:rPr>
      </w:pPr>
      <w:r w:rsidRPr="00372469">
        <w:rPr>
          <w:b/>
          <w:color w:val="000000" w:themeColor="text1"/>
          <w:sz w:val="24"/>
          <w:szCs w:val="24"/>
          <w:lang w:val="sq-AL"/>
        </w:rPr>
        <w:t xml:space="preserve">Njoftimi për operimin e mjetit lundruese </w:t>
      </w:r>
    </w:p>
    <w:p w14:paraId="1AFCF0D8" w14:textId="77777777" w:rsidR="001E3067" w:rsidRPr="00372469" w:rsidRDefault="001E3067" w:rsidP="00094064">
      <w:pPr>
        <w:pStyle w:val="NoSpacing"/>
        <w:numPr>
          <w:ilvl w:val="0"/>
          <w:numId w:val="24"/>
        </w:numPr>
        <w:spacing w:after="120"/>
        <w:jc w:val="both"/>
        <w:rPr>
          <w:color w:val="000000" w:themeColor="text1"/>
          <w:sz w:val="24"/>
          <w:szCs w:val="24"/>
          <w:lang w:val="sq-AL"/>
        </w:rPr>
      </w:pPr>
      <w:r w:rsidRPr="00372469">
        <w:rPr>
          <w:color w:val="000000" w:themeColor="text1"/>
          <w:sz w:val="24"/>
          <w:szCs w:val="24"/>
          <w:lang w:val="sq-AL"/>
        </w:rPr>
        <w:t>Mjetet lundruese të kënaqësisë dhe ato turistike njoftojnë në nisje dhe mbërritje;</w:t>
      </w:r>
    </w:p>
    <w:p w14:paraId="74B06190" w14:textId="77777777" w:rsidR="001E3067" w:rsidRPr="00372469" w:rsidRDefault="001E3067" w:rsidP="00094064">
      <w:pPr>
        <w:pStyle w:val="NoSpacing"/>
        <w:numPr>
          <w:ilvl w:val="0"/>
          <w:numId w:val="24"/>
        </w:numPr>
        <w:spacing w:after="120"/>
        <w:jc w:val="both"/>
        <w:rPr>
          <w:color w:val="000000" w:themeColor="text1"/>
          <w:sz w:val="24"/>
          <w:szCs w:val="24"/>
          <w:lang w:val="sq-AL"/>
        </w:rPr>
      </w:pPr>
      <w:r w:rsidRPr="00372469">
        <w:rPr>
          <w:color w:val="000000" w:themeColor="text1"/>
          <w:sz w:val="24"/>
          <w:szCs w:val="24"/>
          <w:lang w:val="sq-AL"/>
        </w:rPr>
        <w:t>Njoftimi për hyrjen dhe daljen apo lëvizjen në hapësirën detare të Republikës së Shqipërisë, bëhet në sistemin posaçëm elektronik të lëvizjes së mjeteve lundruese</w:t>
      </w:r>
    </w:p>
    <w:p w14:paraId="2D9BBC03" w14:textId="77777777" w:rsidR="001E3067" w:rsidRPr="00372469" w:rsidRDefault="001E3067" w:rsidP="00094064">
      <w:pPr>
        <w:pStyle w:val="NoSpacing"/>
        <w:numPr>
          <w:ilvl w:val="0"/>
          <w:numId w:val="24"/>
        </w:numPr>
        <w:spacing w:after="120"/>
        <w:jc w:val="both"/>
        <w:rPr>
          <w:color w:val="000000" w:themeColor="text1"/>
          <w:sz w:val="24"/>
          <w:szCs w:val="24"/>
          <w:lang w:val="sq-AL"/>
        </w:rPr>
      </w:pPr>
      <w:r w:rsidRPr="00372469">
        <w:rPr>
          <w:color w:val="000000" w:themeColor="text1"/>
          <w:sz w:val="24"/>
          <w:szCs w:val="24"/>
          <w:lang w:val="sq-AL"/>
        </w:rPr>
        <w:t>Njoftimi për lëvizje duhet të përfshijë:</w:t>
      </w:r>
    </w:p>
    <w:p w14:paraId="4A888BBE" w14:textId="77777777" w:rsidR="001E3067" w:rsidRPr="00372469" w:rsidRDefault="001E3067" w:rsidP="00094064">
      <w:pPr>
        <w:pStyle w:val="NoSpacing"/>
        <w:numPr>
          <w:ilvl w:val="0"/>
          <w:numId w:val="25"/>
        </w:numPr>
        <w:jc w:val="both"/>
        <w:rPr>
          <w:color w:val="000000" w:themeColor="text1"/>
          <w:sz w:val="24"/>
          <w:szCs w:val="24"/>
          <w:lang w:val="sq-AL"/>
        </w:rPr>
      </w:pPr>
      <w:r w:rsidRPr="00372469">
        <w:rPr>
          <w:color w:val="000000" w:themeColor="text1"/>
          <w:sz w:val="24"/>
          <w:szCs w:val="24"/>
          <w:lang w:val="sq-AL"/>
        </w:rPr>
        <w:t>Emri i mjetit, Numri Regjistrimit</w:t>
      </w:r>
      <w:r w:rsidR="00140EF8">
        <w:rPr>
          <w:color w:val="000000" w:themeColor="text1"/>
          <w:sz w:val="24"/>
          <w:szCs w:val="24"/>
          <w:lang w:val="sq-AL"/>
        </w:rPr>
        <w:t>;</w:t>
      </w:r>
    </w:p>
    <w:p w14:paraId="7365CAE4" w14:textId="77777777" w:rsidR="001E3067" w:rsidRPr="00372469" w:rsidRDefault="001E3067" w:rsidP="00094064">
      <w:pPr>
        <w:pStyle w:val="NoSpacing"/>
        <w:numPr>
          <w:ilvl w:val="0"/>
          <w:numId w:val="25"/>
        </w:numPr>
        <w:jc w:val="both"/>
        <w:rPr>
          <w:color w:val="000000" w:themeColor="text1"/>
          <w:sz w:val="24"/>
          <w:szCs w:val="24"/>
          <w:lang w:val="sq-AL"/>
        </w:rPr>
      </w:pPr>
      <w:r w:rsidRPr="00372469">
        <w:rPr>
          <w:color w:val="000000" w:themeColor="text1"/>
          <w:sz w:val="24"/>
          <w:szCs w:val="24"/>
          <w:lang w:val="sq-AL"/>
        </w:rPr>
        <w:t>Emri pronarit/Drejtuesit të mjetit</w:t>
      </w:r>
      <w:r w:rsidR="00140EF8">
        <w:rPr>
          <w:color w:val="000000" w:themeColor="text1"/>
          <w:sz w:val="24"/>
          <w:szCs w:val="24"/>
          <w:lang w:val="sq-AL"/>
        </w:rPr>
        <w:t>;</w:t>
      </w:r>
    </w:p>
    <w:p w14:paraId="232588FD" w14:textId="77777777" w:rsidR="001E3067" w:rsidRPr="00372469" w:rsidRDefault="001E3067" w:rsidP="00094064">
      <w:pPr>
        <w:pStyle w:val="NoSpacing"/>
        <w:numPr>
          <w:ilvl w:val="0"/>
          <w:numId w:val="25"/>
        </w:numPr>
        <w:jc w:val="both"/>
        <w:rPr>
          <w:color w:val="000000" w:themeColor="text1"/>
          <w:sz w:val="24"/>
          <w:szCs w:val="24"/>
          <w:lang w:val="sq-AL"/>
        </w:rPr>
      </w:pPr>
      <w:r w:rsidRPr="00372469">
        <w:rPr>
          <w:color w:val="000000" w:themeColor="text1"/>
          <w:sz w:val="24"/>
          <w:szCs w:val="24"/>
          <w:lang w:val="sq-AL"/>
        </w:rPr>
        <w:t>Ora e përafërt e nisjes/mbërritjes</w:t>
      </w:r>
      <w:r w:rsidR="00140EF8">
        <w:rPr>
          <w:color w:val="000000" w:themeColor="text1"/>
          <w:sz w:val="24"/>
          <w:szCs w:val="24"/>
          <w:lang w:val="sq-AL"/>
        </w:rPr>
        <w:t>;</w:t>
      </w:r>
    </w:p>
    <w:p w14:paraId="720504A2" w14:textId="77777777" w:rsidR="001E3067" w:rsidRPr="00372469" w:rsidRDefault="001E3067" w:rsidP="00094064">
      <w:pPr>
        <w:pStyle w:val="NoSpacing"/>
        <w:numPr>
          <w:ilvl w:val="0"/>
          <w:numId w:val="25"/>
        </w:numPr>
        <w:jc w:val="both"/>
        <w:rPr>
          <w:color w:val="000000" w:themeColor="text1"/>
          <w:sz w:val="24"/>
          <w:szCs w:val="24"/>
          <w:lang w:val="sq-AL"/>
        </w:rPr>
      </w:pPr>
      <w:proofErr w:type="spellStart"/>
      <w:r w:rsidRPr="00372469">
        <w:rPr>
          <w:color w:val="000000" w:themeColor="text1"/>
          <w:sz w:val="24"/>
          <w:szCs w:val="24"/>
          <w:lang w:val="sq-AL"/>
        </w:rPr>
        <w:t>Destinacioni</w:t>
      </w:r>
      <w:proofErr w:type="spellEnd"/>
      <w:r w:rsidR="00140EF8">
        <w:rPr>
          <w:color w:val="000000" w:themeColor="text1"/>
          <w:sz w:val="24"/>
          <w:szCs w:val="24"/>
          <w:lang w:val="sq-AL"/>
        </w:rPr>
        <w:t>;</w:t>
      </w:r>
    </w:p>
    <w:p w14:paraId="458FB9EE" w14:textId="77777777" w:rsidR="001E3067" w:rsidRPr="00372469" w:rsidRDefault="001E3067" w:rsidP="00094064">
      <w:pPr>
        <w:pStyle w:val="NoSpacing"/>
        <w:numPr>
          <w:ilvl w:val="0"/>
          <w:numId w:val="25"/>
        </w:numPr>
        <w:jc w:val="both"/>
        <w:rPr>
          <w:color w:val="000000" w:themeColor="text1"/>
          <w:sz w:val="24"/>
          <w:szCs w:val="24"/>
          <w:lang w:val="sq-AL"/>
        </w:rPr>
      </w:pPr>
      <w:r w:rsidRPr="00372469">
        <w:rPr>
          <w:color w:val="000000" w:themeColor="text1"/>
          <w:sz w:val="24"/>
          <w:szCs w:val="24"/>
          <w:lang w:val="sq-AL"/>
        </w:rPr>
        <w:t xml:space="preserve">Numri  dhe </w:t>
      </w:r>
      <w:proofErr w:type="spellStart"/>
      <w:r w:rsidRPr="00372469">
        <w:rPr>
          <w:color w:val="000000" w:themeColor="text1"/>
          <w:sz w:val="24"/>
          <w:szCs w:val="24"/>
          <w:lang w:val="sq-AL"/>
        </w:rPr>
        <w:t>gjeneralitetet</w:t>
      </w:r>
      <w:proofErr w:type="spellEnd"/>
      <w:r w:rsidRPr="00372469">
        <w:rPr>
          <w:color w:val="000000" w:themeColor="text1"/>
          <w:sz w:val="24"/>
          <w:szCs w:val="24"/>
          <w:lang w:val="sq-AL"/>
        </w:rPr>
        <w:t xml:space="preserve"> e personave në bord</w:t>
      </w:r>
      <w:r w:rsidR="00140EF8">
        <w:rPr>
          <w:color w:val="000000" w:themeColor="text1"/>
          <w:sz w:val="24"/>
          <w:szCs w:val="24"/>
          <w:lang w:val="sq-AL"/>
        </w:rPr>
        <w:t>.</w:t>
      </w:r>
    </w:p>
    <w:p w14:paraId="35DCBBB3" w14:textId="77777777" w:rsidR="001E3067" w:rsidRPr="00372469" w:rsidRDefault="001E3067" w:rsidP="00094064">
      <w:pPr>
        <w:pStyle w:val="BodyTextIndent3"/>
        <w:rPr>
          <w:color w:val="000000" w:themeColor="text1"/>
          <w:sz w:val="24"/>
          <w:szCs w:val="24"/>
          <w:lang w:val="sq-AL"/>
        </w:rPr>
      </w:pPr>
    </w:p>
    <w:p w14:paraId="70198C81" w14:textId="77777777" w:rsidR="001E3067" w:rsidRPr="00372469" w:rsidRDefault="001E3067" w:rsidP="00094064">
      <w:pPr>
        <w:rPr>
          <w:color w:val="000000" w:themeColor="text1"/>
          <w:sz w:val="24"/>
          <w:szCs w:val="24"/>
          <w:lang w:val="sq-AL"/>
        </w:rPr>
      </w:pPr>
    </w:p>
    <w:p w14:paraId="1F301FD6" w14:textId="77777777" w:rsidR="001E3067" w:rsidRPr="00372469" w:rsidRDefault="001E3067" w:rsidP="00094064">
      <w:pPr>
        <w:pStyle w:val="BodyTextIndent3"/>
        <w:ind w:firstLine="0"/>
        <w:jc w:val="center"/>
        <w:rPr>
          <w:color w:val="000000" w:themeColor="text1"/>
          <w:sz w:val="24"/>
          <w:szCs w:val="24"/>
          <w:lang w:val="sq-AL"/>
        </w:rPr>
      </w:pPr>
      <w:r w:rsidRPr="00372469">
        <w:rPr>
          <w:color w:val="000000" w:themeColor="text1"/>
          <w:sz w:val="24"/>
          <w:szCs w:val="24"/>
          <w:lang w:val="sq-AL"/>
        </w:rPr>
        <w:t>Neni 7</w:t>
      </w:r>
    </w:p>
    <w:p w14:paraId="144208AC" w14:textId="77777777" w:rsidR="001E3067" w:rsidRPr="00372469" w:rsidRDefault="001E3067" w:rsidP="00094064">
      <w:pPr>
        <w:pStyle w:val="BodyTextIndent3"/>
        <w:ind w:firstLine="0"/>
        <w:jc w:val="center"/>
        <w:rPr>
          <w:b/>
          <w:color w:val="000000" w:themeColor="text1"/>
          <w:sz w:val="24"/>
          <w:szCs w:val="24"/>
          <w:lang w:val="sq-AL"/>
        </w:rPr>
      </w:pPr>
      <w:r w:rsidRPr="00372469">
        <w:rPr>
          <w:b/>
          <w:color w:val="000000" w:themeColor="text1"/>
          <w:sz w:val="24"/>
          <w:szCs w:val="24"/>
          <w:lang w:val="sq-AL"/>
        </w:rPr>
        <w:t>Regjistri Elektronik i Mjeteve Lundruese</w:t>
      </w:r>
    </w:p>
    <w:p w14:paraId="44535D3D" w14:textId="77777777" w:rsidR="001E3067" w:rsidRPr="00372469" w:rsidRDefault="001E3067" w:rsidP="00094064">
      <w:pPr>
        <w:pStyle w:val="BodyTextIndent3"/>
        <w:ind w:firstLine="0"/>
        <w:jc w:val="center"/>
        <w:rPr>
          <w:color w:val="000000" w:themeColor="text1"/>
          <w:sz w:val="24"/>
          <w:szCs w:val="24"/>
          <w:lang w:val="sq-AL"/>
        </w:rPr>
      </w:pPr>
    </w:p>
    <w:p w14:paraId="4D2CD430" w14:textId="77777777" w:rsidR="001E3067" w:rsidRPr="00372469" w:rsidRDefault="001E3067" w:rsidP="00094064">
      <w:pPr>
        <w:pStyle w:val="BodyTextIndent3"/>
        <w:numPr>
          <w:ilvl w:val="0"/>
          <w:numId w:val="20"/>
        </w:numPr>
        <w:spacing w:after="120"/>
        <w:ind w:left="360"/>
        <w:rPr>
          <w:color w:val="000000" w:themeColor="text1"/>
          <w:sz w:val="24"/>
          <w:szCs w:val="24"/>
          <w:lang w:val="sq-AL"/>
        </w:rPr>
      </w:pPr>
      <w:r w:rsidRPr="00372469">
        <w:rPr>
          <w:color w:val="000000" w:themeColor="text1"/>
          <w:sz w:val="24"/>
          <w:szCs w:val="24"/>
          <w:lang w:val="sq-AL"/>
        </w:rPr>
        <w:t>Drejtoria e Përgjithshme Detare krijon, mirëmban dhe përditëson Regjistrin Elektronik të mjeteve lundruese;</w:t>
      </w:r>
    </w:p>
    <w:p w14:paraId="4BD505E9" w14:textId="77777777" w:rsidR="001E3067" w:rsidRPr="00372469" w:rsidRDefault="001E3067" w:rsidP="00094064">
      <w:pPr>
        <w:pStyle w:val="BodyTextIndent3"/>
        <w:numPr>
          <w:ilvl w:val="0"/>
          <w:numId w:val="20"/>
        </w:numPr>
        <w:ind w:left="360"/>
        <w:rPr>
          <w:color w:val="000000" w:themeColor="text1"/>
          <w:sz w:val="24"/>
          <w:szCs w:val="24"/>
          <w:lang w:val="sq-AL"/>
        </w:rPr>
      </w:pPr>
      <w:r w:rsidRPr="00372469">
        <w:rPr>
          <w:color w:val="000000" w:themeColor="text1"/>
          <w:sz w:val="24"/>
          <w:szCs w:val="24"/>
          <w:lang w:val="sq-AL"/>
        </w:rPr>
        <w:lastRenderedPageBreak/>
        <w:t xml:space="preserve">Në këtë sistem do të kenë të drejta </w:t>
      </w:r>
      <w:proofErr w:type="spellStart"/>
      <w:r w:rsidRPr="00372469">
        <w:rPr>
          <w:color w:val="000000" w:themeColor="text1"/>
          <w:sz w:val="24"/>
          <w:szCs w:val="24"/>
          <w:lang w:val="sq-AL"/>
        </w:rPr>
        <w:t>aksesi</w:t>
      </w:r>
      <w:proofErr w:type="spellEnd"/>
      <w:r w:rsidRPr="00372469">
        <w:rPr>
          <w:color w:val="000000" w:themeColor="text1"/>
          <w:sz w:val="24"/>
          <w:szCs w:val="24"/>
          <w:lang w:val="sq-AL"/>
        </w:rPr>
        <w:t xml:space="preserve"> organet shtetërore të njohura me ligj si:</w:t>
      </w:r>
    </w:p>
    <w:p w14:paraId="465098A1" w14:textId="77777777" w:rsidR="001E3067" w:rsidRPr="00372469" w:rsidRDefault="001E3067" w:rsidP="00094064">
      <w:pPr>
        <w:pStyle w:val="BodyTextIndent3"/>
        <w:numPr>
          <w:ilvl w:val="0"/>
          <w:numId w:val="21"/>
        </w:numPr>
        <w:rPr>
          <w:color w:val="000000" w:themeColor="text1"/>
          <w:sz w:val="24"/>
          <w:szCs w:val="24"/>
          <w:lang w:val="sq-AL"/>
        </w:rPr>
      </w:pPr>
      <w:r w:rsidRPr="00372469">
        <w:rPr>
          <w:color w:val="000000" w:themeColor="text1"/>
          <w:sz w:val="24"/>
          <w:szCs w:val="24"/>
          <w:lang w:val="sq-AL"/>
        </w:rPr>
        <w:t xml:space="preserve">Gjykata; </w:t>
      </w:r>
    </w:p>
    <w:p w14:paraId="1CFC424A" w14:textId="77777777" w:rsidR="001E3067" w:rsidRPr="00372469" w:rsidRDefault="001E3067" w:rsidP="00094064">
      <w:pPr>
        <w:pStyle w:val="BodyTextIndent3"/>
        <w:numPr>
          <w:ilvl w:val="0"/>
          <w:numId w:val="21"/>
        </w:numPr>
        <w:rPr>
          <w:color w:val="000000" w:themeColor="text1"/>
          <w:sz w:val="24"/>
          <w:szCs w:val="24"/>
          <w:lang w:val="sq-AL"/>
        </w:rPr>
      </w:pPr>
      <w:r w:rsidRPr="00372469">
        <w:rPr>
          <w:color w:val="000000" w:themeColor="text1"/>
          <w:sz w:val="24"/>
          <w:szCs w:val="24"/>
          <w:lang w:val="sq-AL"/>
        </w:rPr>
        <w:t>Prokuroria;</w:t>
      </w:r>
    </w:p>
    <w:p w14:paraId="1487D6A5" w14:textId="77777777" w:rsidR="001E3067" w:rsidRPr="00372469" w:rsidRDefault="001E3067" w:rsidP="00094064">
      <w:pPr>
        <w:pStyle w:val="BodyTextIndent3"/>
        <w:numPr>
          <w:ilvl w:val="0"/>
          <w:numId w:val="21"/>
        </w:numPr>
        <w:rPr>
          <w:color w:val="000000" w:themeColor="text1"/>
          <w:sz w:val="24"/>
          <w:szCs w:val="24"/>
          <w:lang w:val="sq-AL"/>
        </w:rPr>
      </w:pPr>
      <w:r w:rsidRPr="00372469">
        <w:rPr>
          <w:color w:val="000000" w:themeColor="text1"/>
          <w:sz w:val="24"/>
          <w:szCs w:val="24"/>
          <w:lang w:val="sq-AL"/>
        </w:rPr>
        <w:t>Policia e Shtetit;</w:t>
      </w:r>
    </w:p>
    <w:p w14:paraId="3A422F8A" w14:textId="77777777" w:rsidR="001E3067" w:rsidRPr="00372469" w:rsidRDefault="001E3067" w:rsidP="00094064">
      <w:pPr>
        <w:pStyle w:val="BodyTextIndent3"/>
        <w:numPr>
          <w:ilvl w:val="0"/>
          <w:numId w:val="21"/>
        </w:numPr>
        <w:rPr>
          <w:color w:val="000000" w:themeColor="text1"/>
          <w:sz w:val="24"/>
          <w:szCs w:val="24"/>
          <w:lang w:val="sq-AL"/>
        </w:rPr>
      </w:pPr>
      <w:r w:rsidRPr="00372469">
        <w:rPr>
          <w:color w:val="000000" w:themeColor="text1"/>
          <w:sz w:val="24"/>
          <w:szCs w:val="24"/>
          <w:lang w:val="sq-AL"/>
        </w:rPr>
        <w:t>Roja Bregdetare; etj</w:t>
      </w:r>
      <w:r w:rsidR="006611B0">
        <w:rPr>
          <w:color w:val="000000" w:themeColor="text1"/>
          <w:sz w:val="24"/>
          <w:szCs w:val="24"/>
          <w:lang w:val="sq-AL"/>
        </w:rPr>
        <w:t>.</w:t>
      </w:r>
    </w:p>
    <w:p w14:paraId="1826926F" w14:textId="77777777" w:rsidR="001E3067" w:rsidRDefault="001E3067" w:rsidP="00094064">
      <w:pPr>
        <w:pStyle w:val="BodyTextIndent3"/>
        <w:numPr>
          <w:ilvl w:val="0"/>
          <w:numId w:val="20"/>
        </w:numPr>
        <w:spacing w:before="120"/>
        <w:ind w:left="360"/>
        <w:rPr>
          <w:color w:val="000000" w:themeColor="text1"/>
          <w:sz w:val="24"/>
          <w:szCs w:val="24"/>
          <w:lang w:val="sq-AL"/>
        </w:rPr>
      </w:pPr>
      <w:r w:rsidRPr="00372469">
        <w:rPr>
          <w:color w:val="000000" w:themeColor="text1"/>
          <w:sz w:val="24"/>
          <w:szCs w:val="24"/>
          <w:lang w:val="sq-AL"/>
        </w:rPr>
        <w:t xml:space="preserve">Regjistri Elektronik i Mjeteve Lundruese do të vendoset në funksion brenda 1 vit nga data e hyrjes në fuqi të këtij ligji. </w:t>
      </w:r>
    </w:p>
    <w:p w14:paraId="1ACC62E0" w14:textId="77777777" w:rsidR="0070070C" w:rsidRDefault="00611CE8" w:rsidP="00094064">
      <w:pPr>
        <w:pStyle w:val="BodyTextIndent3"/>
        <w:numPr>
          <w:ilvl w:val="0"/>
          <w:numId w:val="20"/>
        </w:numPr>
        <w:spacing w:before="120"/>
        <w:ind w:left="360"/>
        <w:rPr>
          <w:color w:val="000000" w:themeColor="text1"/>
          <w:sz w:val="24"/>
          <w:szCs w:val="24"/>
          <w:lang w:val="sq-AL"/>
        </w:rPr>
      </w:pPr>
      <w:r>
        <w:rPr>
          <w:color w:val="000000" w:themeColor="text1"/>
          <w:sz w:val="24"/>
          <w:szCs w:val="24"/>
          <w:lang w:val="sq-AL"/>
        </w:rPr>
        <w:t xml:space="preserve">Deri në vënien në operim të Regjistrit Elektronik shkëmbimi i informacionit </w:t>
      </w:r>
      <w:r w:rsidR="0070070C">
        <w:rPr>
          <w:color w:val="000000" w:themeColor="text1"/>
          <w:sz w:val="24"/>
          <w:szCs w:val="24"/>
          <w:lang w:val="sq-AL"/>
        </w:rPr>
        <w:t xml:space="preserve">me institucionet ligjore </w:t>
      </w:r>
      <w:r>
        <w:rPr>
          <w:color w:val="000000" w:themeColor="text1"/>
          <w:sz w:val="24"/>
          <w:szCs w:val="24"/>
          <w:lang w:val="sq-AL"/>
        </w:rPr>
        <w:t xml:space="preserve">do të kryhet </w:t>
      </w:r>
      <w:r w:rsidR="0070070C">
        <w:rPr>
          <w:color w:val="000000" w:themeColor="text1"/>
          <w:sz w:val="24"/>
          <w:szCs w:val="24"/>
          <w:lang w:val="sq-AL"/>
        </w:rPr>
        <w:t xml:space="preserve">me kërkesën me shkrim drejtuar Drejtorisë së Përgjithshme Detare nga institucioni i interesuar. </w:t>
      </w:r>
    </w:p>
    <w:p w14:paraId="2DF9E7D8" w14:textId="77777777" w:rsidR="00611CE8" w:rsidRPr="00372469" w:rsidRDefault="00624984" w:rsidP="00094064">
      <w:pPr>
        <w:pStyle w:val="BodyTextIndent3"/>
        <w:numPr>
          <w:ilvl w:val="0"/>
          <w:numId w:val="20"/>
        </w:numPr>
        <w:spacing w:before="120"/>
        <w:ind w:left="360"/>
        <w:rPr>
          <w:color w:val="000000" w:themeColor="text1"/>
          <w:sz w:val="24"/>
          <w:szCs w:val="24"/>
          <w:lang w:val="sq-AL"/>
        </w:rPr>
      </w:pPr>
      <w:r>
        <w:rPr>
          <w:color w:val="000000" w:themeColor="text1"/>
          <w:sz w:val="24"/>
          <w:szCs w:val="24"/>
          <w:lang w:val="sq-AL"/>
        </w:rPr>
        <w:t>Rregullorja për funksionimin e Regjistrit Elektronik do të miratohet me udhëzim të përbashkët të ministrit përgjegjës për transportin dhe ministrisë përgjegjëse për policinë e shtetit, pas propozimi</w:t>
      </w:r>
      <w:r w:rsidR="0045417D">
        <w:rPr>
          <w:color w:val="000000" w:themeColor="text1"/>
          <w:sz w:val="24"/>
          <w:szCs w:val="24"/>
          <w:lang w:val="sq-AL"/>
        </w:rPr>
        <w:t>t</w:t>
      </w:r>
      <w:r>
        <w:rPr>
          <w:color w:val="000000" w:themeColor="text1"/>
          <w:sz w:val="24"/>
          <w:szCs w:val="24"/>
          <w:lang w:val="sq-AL"/>
        </w:rPr>
        <w:t xml:space="preserve"> të Drejtorisë së </w:t>
      </w:r>
      <w:r w:rsidR="0045417D">
        <w:rPr>
          <w:color w:val="000000" w:themeColor="text1"/>
          <w:sz w:val="24"/>
          <w:szCs w:val="24"/>
          <w:lang w:val="sq-AL"/>
        </w:rPr>
        <w:t xml:space="preserve">Përgjithshme Detare. </w:t>
      </w:r>
      <w:r w:rsidR="00611CE8">
        <w:rPr>
          <w:color w:val="000000" w:themeColor="text1"/>
          <w:sz w:val="24"/>
          <w:szCs w:val="24"/>
          <w:lang w:val="sq-AL"/>
        </w:rPr>
        <w:t xml:space="preserve"> </w:t>
      </w:r>
    </w:p>
    <w:p w14:paraId="67401359" w14:textId="77777777" w:rsidR="001E3067" w:rsidRPr="00372469" w:rsidRDefault="001E3067" w:rsidP="00094064">
      <w:pPr>
        <w:jc w:val="center"/>
        <w:rPr>
          <w:color w:val="000000" w:themeColor="text1"/>
          <w:sz w:val="24"/>
          <w:szCs w:val="24"/>
          <w:lang w:val="sq-AL"/>
        </w:rPr>
      </w:pPr>
    </w:p>
    <w:p w14:paraId="20331AEB" w14:textId="77777777" w:rsidR="001E3067" w:rsidRPr="00372469" w:rsidRDefault="001E3067" w:rsidP="00094064">
      <w:pPr>
        <w:jc w:val="center"/>
        <w:rPr>
          <w:color w:val="000000" w:themeColor="text1"/>
          <w:sz w:val="24"/>
          <w:szCs w:val="24"/>
          <w:lang w:val="sq-AL"/>
        </w:rPr>
      </w:pPr>
      <w:r w:rsidRPr="00372469">
        <w:rPr>
          <w:color w:val="000000" w:themeColor="text1"/>
          <w:sz w:val="24"/>
          <w:szCs w:val="24"/>
          <w:lang w:val="sq-AL"/>
        </w:rPr>
        <w:t>PJESA E TRETË</w:t>
      </w:r>
    </w:p>
    <w:p w14:paraId="639C7E30" w14:textId="77777777" w:rsidR="001E3067" w:rsidRPr="00372469" w:rsidRDefault="001E3067" w:rsidP="00094064">
      <w:pPr>
        <w:tabs>
          <w:tab w:val="left" w:pos="7581"/>
        </w:tabs>
        <w:jc w:val="center"/>
        <w:rPr>
          <w:color w:val="000000" w:themeColor="text1"/>
          <w:sz w:val="24"/>
          <w:szCs w:val="24"/>
          <w:lang w:val="sq-AL"/>
        </w:rPr>
      </w:pPr>
    </w:p>
    <w:p w14:paraId="05A1E8F5" w14:textId="77777777" w:rsidR="001E3067" w:rsidRPr="00372469" w:rsidRDefault="001E3067" w:rsidP="00094064">
      <w:pPr>
        <w:tabs>
          <w:tab w:val="left" w:pos="7581"/>
        </w:tabs>
        <w:jc w:val="center"/>
        <w:rPr>
          <w:color w:val="000000" w:themeColor="text1"/>
          <w:sz w:val="24"/>
          <w:szCs w:val="24"/>
          <w:lang w:val="sq-AL"/>
        </w:rPr>
      </w:pPr>
      <w:r w:rsidRPr="00372469">
        <w:rPr>
          <w:color w:val="000000" w:themeColor="text1"/>
          <w:sz w:val="24"/>
          <w:szCs w:val="24"/>
          <w:lang w:val="sq-AL"/>
        </w:rPr>
        <w:t>Neni 8</w:t>
      </w:r>
    </w:p>
    <w:p w14:paraId="2F72B999" w14:textId="77777777" w:rsidR="001E3067" w:rsidRPr="00372469" w:rsidRDefault="001E3067" w:rsidP="00094064">
      <w:pPr>
        <w:pStyle w:val="Heading1"/>
        <w:rPr>
          <w:color w:val="000000" w:themeColor="text1"/>
          <w:sz w:val="24"/>
          <w:szCs w:val="24"/>
          <w:lang w:val="sq-AL"/>
        </w:rPr>
      </w:pPr>
      <w:r w:rsidRPr="00372469">
        <w:rPr>
          <w:color w:val="000000" w:themeColor="text1"/>
          <w:sz w:val="24"/>
          <w:szCs w:val="24"/>
          <w:lang w:val="sq-AL"/>
        </w:rPr>
        <w:t>Deklarimi pas importimit</w:t>
      </w:r>
    </w:p>
    <w:p w14:paraId="5F46FE11" w14:textId="77777777" w:rsidR="001E3067" w:rsidRPr="00372469" w:rsidRDefault="001E3067" w:rsidP="00094064">
      <w:pPr>
        <w:jc w:val="center"/>
        <w:rPr>
          <w:color w:val="000000" w:themeColor="text1"/>
          <w:sz w:val="24"/>
          <w:szCs w:val="24"/>
          <w:lang w:val="sq-AL"/>
        </w:rPr>
      </w:pPr>
    </w:p>
    <w:p w14:paraId="418DCA10" w14:textId="77777777" w:rsidR="001E3067" w:rsidRPr="00372469" w:rsidRDefault="001E3067" w:rsidP="00094064">
      <w:pPr>
        <w:numPr>
          <w:ilvl w:val="0"/>
          <w:numId w:val="4"/>
        </w:numPr>
        <w:spacing w:after="120"/>
        <w:ind w:left="360" w:hanging="360"/>
        <w:jc w:val="both"/>
        <w:rPr>
          <w:color w:val="000000" w:themeColor="text1"/>
          <w:sz w:val="24"/>
          <w:szCs w:val="24"/>
          <w:lang w:val="sq-AL"/>
        </w:rPr>
      </w:pPr>
      <w:r w:rsidRPr="00372469">
        <w:rPr>
          <w:color w:val="000000" w:themeColor="text1"/>
          <w:sz w:val="24"/>
          <w:szCs w:val="24"/>
          <w:lang w:val="sq-AL"/>
        </w:rPr>
        <w:t xml:space="preserve">Subjekti që importon një mjet lundrues, objekt i këtij ligji, përveç ndjekjes së procedurave doganore të parashikuara, duhet të bëjë deklarimin me shkrim, pranë pikave të kalimit kufitar, duke shënuar vendqëndrimin, vend bazimin e mjetit dhe </w:t>
      </w:r>
      <w:proofErr w:type="spellStart"/>
      <w:r w:rsidRPr="00372469">
        <w:rPr>
          <w:color w:val="000000" w:themeColor="text1"/>
          <w:sz w:val="24"/>
          <w:szCs w:val="24"/>
          <w:lang w:val="sq-AL"/>
        </w:rPr>
        <w:t>gjeneralitetet</w:t>
      </w:r>
      <w:proofErr w:type="spellEnd"/>
      <w:r w:rsidRPr="00372469">
        <w:rPr>
          <w:color w:val="000000" w:themeColor="text1"/>
          <w:sz w:val="24"/>
          <w:szCs w:val="24"/>
          <w:lang w:val="sq-AL"/>
        </w:rPr>
        <w:t xml:space="preserve"> e pronarit ose të bashkëpronarëve.</w:t>
      </w:r>
    </w:p>
    <w:p w14:paraId="778D9343" w14:textId="77777777" w:rsidR="001E3067" w:rsidRPr="00372469" w:rsidRDefault="001E3067" w:rsidP="00094064">
      <w:pPr>
        <w:numPr>
          <w:ilvl w:val="0"/>
          <w:numId w:val="4"/>
        </w:numPr>
        <w:ind w:left="360" w:hanging="360"/>
        <w:jc w:val="both"/>
        <w:rPr>
          <w:color w:val="000000" w:themeColor="text1"/>
          <w:sz w:val="24"/>
          <w:szCs w:val="24"/>
          <w:lang w:val="sq-AL"/>
        </w:rPr>
      </w:pPr>
      <w:r w:rsidRPr="00372469">
        <w:rPr>
          <w:color w:val="000000" w:themeColor="text1"/>
          <w:sz w:val="24"/>
          <w:szCs w:val="24"/>
          <w:lang w:val="sq-AL"/>
        </w:rPr>
        <w:t>Brenda 10(dhjetë) ditëve nga importimi, pronari ose bashkëpronarët duhet të bëjnë regjistrimin e mjetit lundrues pranë ZMRLD.</w:t>
      </w:r>
    </w:p>
    <w:p w14:paraId="0D576E2C" w14:textId="77777777" w:rsidR="001E3067" w:rsidRPr="00372469" w:rsidRDefault="001E3067" w:rsidP="00094064">
      <w:pPr>
        <w:jc w:val="both"/>
        <w:rPr>
          <w:color w:val="000000" w:themeColor="text1"/>
          <w:sz w:val="24"/>
          <w:szCs w:val="24"/>
          <w:lang w:val="sq-AL"/>
        </w:rPr>
      </w:pPr>
    </w:p>
    <w:p w14:paraId="6E2A5923" w14:textId="77777777" w:rsidR="001E3067" w:rsidRPr="00372469" w:rsidRDefault="001E3067" w:rsidP="00094064">
      <w:pPr>
        <w:jc w:val="center"/>
        <w:rPr>
          <w:color w:val="000000" w:themeColor="text1"/>
          <w:sz w:val="24"/>
          <w:szCs w:val="24"/>
          <w:lang w:val="sq-AL"/>
        </w:rPr>
      </w:pPr>
    </w:p>
    <w:p w14:paraId="69AA74AB" w14:textId="77777777" w:rsidR="001E3067" w:rsidRPr="00372469" w:rsidRDefault="001E3067" w:rsidP="00094064">
      <w:pPr>
        <w:jc w:val="center"/>
        <w:rPr>
          <w:color w:val="000000" w:themeColor="text1"/>
          <w:sz w:val="24"/>
          <w:szCs w:val="24"/>
          <w:lang w:val="sq-AL"/>
        </w:rPr>
      </w:pPr>
      <w:r w:rsidRPr="00372469">
        <w:rPr>
          <w:color w:val="000000" w:themeColor="text1"/>
          <w:sz w:val="24"/>
          <w:szCs w:val="24"/>
          <w:lang w:val="sq-AL"/>
        </w:rPr>
        <w:t>Neni 9</w:t>
      </w:r>
    </w:p>
    <w:p w14:paraId="4B4AC61F" w14:textId="77777777" w:rsidR="001E3067" w:rsidRPr="00372469" w:rsidRDefault="001E3067" w:rsidP="00094064">
      <w:pPr>
        <w:jc w:val="center"/>
        <w:rPr>
          <w:b/>
          <w:color w:val="000000" w:themeColor="text1"/>
          <w:sz w:val="24"/>
          <w:szCs w:val="24"/>
          <w:lang w:val="sq-AL"/>
        </w:rPr>
      </w:pPr>
      <w:r w:rsidRPr="00372469">
        <w:rPr>
          <w:b/>
          <w:color w:val="000000" w:themeColor="text1"/>
          <w:sz w:val="24"/>
          <w:szCs w:val="24"/>
          <w:lang w:val="sq-AL"/>
        </w:rPr>
        <w:t>Ndryshimi i kushteve dhe pronësisë</w:t>
      </w:r>
    </w:p>
    <w:p w14:paraId="0E9F72B9" w14:textId="77777777" w:rsidR="001E3067" w:rsidRPr="00372469" w:rsidRDefault="001E3067" w:rsidP="00094064">
      <w:pPr>
        <w:jc w:val="center"/>
        <w:rPr>
          <w:color w:val="000000" w:themeColor="text1"/>
          <w:sz w:val="24"/>
          <w:szCs w:val="24"/>
          <w:lang w:val="sq-AL"/>
        </w:rPr>
      </w:pPr>
    </w:p>
    <w:p w14:paraId="1600E66C" w14:textId="77777777" w:rsidR="001E3067" w:rsidRPr="00372469" w:rsidRDefault="001E3067" w:rsidP="00094064">
      <w:pPr>
        <w:pStyle w:val="ListParagraph"/>
        <w:numPr>
          <w:ilvl w:val="0"/>
          <w:numId w:val="26"/>
        </w:numPr>
        <w:spacing w:after="120" w:line="240" w:lineRule="auto"/>
        <w:ind w:left="360"/>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 xml:space="preserve">Çdo subjekt që përfiton ose mban, me çfarëdolloj titulli, një mjet lundrues ose pjesë të tij, duhet të bëjë deklarimin, brenda njëzet e katër orëve nga marrja në zotërim ose në mbajtje, në sistemin e posaçëm për deklarimin e lëvizjes së mjeteve duke shënuar </w:t>
      </w:r>
      <w:proofErr w:type="spellStart"/>
      <w:r w:rsidRPr="00372469">
        <w:rPr>
          <w:rFonts w:ascii="Times New Roman" w:hAnsi="Times New Roman" w:cs="Times New Roman"/>
          <w:color w:val="000000" w:themeColor="text1"/>
          <w:sz w:val="24"/>
          <w:szCs w:val="24"/>
          <w:lang w:val="sq-AL"/>
        </w:rPr>
        <w:t>gjeneralitetet</w:t>
      </w:r>
      <w:proofErr w:type="spellEnd"/>
      <w:r w:rsidRPr="00372469">
        <w:rPr>
          <w:rFonts w:ascii="Times New Roman" w:hAnsi="Times New Roman" w:cs="Times New Roman"/>
          <w:color w:val="000000" w:themeColor="text1"/>
          <w:sz w:val="24"/>
          <w:szCs w:val="24"/>
          <w:lang w:val="sq-AL"/>
        </w:rPr>
        <w:t xml:space="preserve"> dhe vendqëndrimin e tij, vend bazimin e përhershëm të mjetit, si dhe </w:t>
      </w:r>
      <w:proofErr w:type="spellStart"/>
      <w:r w:rsidRPr="00372469">
        <w:rPr>
          <w:rFonts w:ascii="Times New Roman" w:hAnsi="Times New Roman" w:cs="Times New Roman"/>
          <w:color w:val="000000" w:themeColor="text1"/>
          <w:sz w:val="24"/>
          <w:szCs w:val="24"/>
          <w:lang w:val="sq-AL"/>
        </w:rPr>
        <w:t>gjeneralitetet</w:t>
      </w:r>
      <w:proofErr w:type="spellEnd"/>
      <w:r w:rsidRPr="00372469">
        <w:rPr>
          <w:rFonts w:ascii="Times New Roman" w:hAnsi="Times New Roman" w:cs="Times New Roman"/>
          <w:color w:val="000000" w:themeColor="text1"/>
          <w:sz w:val="24"/>
          <w:szCs w:val="24"/>
          <w:lang w:val="sq-AL"/>
        </w:rPr>
        <w:t xml:space="preserve"> e pronarit ose të bashkëpronarëve.</w:t>
      </w:r>
    </w:p>
    <w:p w14:paraId="3B946E17" w14:textId="77777777" w:rsidR="001E3067" w:rsidRPr="00372469" w:rsidRDefault="001E3067" w:rsidP="00094064">
      <w:pPr>
        <w:pStyle w:val="ListParagraph"/>
        <w:numPr>
          <w:ilvl w:val="0"/>
          <w:numId w:val="26"/>
        </w:numPr>
        <w:spacing w:after="120" w:line="240" w:lineRule="auto"/>
        <w:ind w:left="360"/>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Pronari ose bashkëpronarët e mjetit lundrues dhe personi i autorizuar, janë të detyruar të njoftojnë brenda njëzet e katër orëve në sistemin e posaçëm për deklarimin e lëvizjes së mjeteve, çdo ndryshim që ka të bëjë me një ose disa nga kushtet e mëposhtme:</w:t>
      </w:r>
    </w:p>
    <w:p w14:paraId="48502C51" w14:textId="77777777" w:rsidR="001E3067" w:rsidRPr="00372469" w:rsidRDefault="001E3067" w:rsidP="00094064">
      <w:pPr>
        <w:pStyle w:val="ListParagraph"/>
        <w:numPr>
          <w:ilvl w:val="0"/>
          <w:numId w:val="1"/>
        </w:numPr>
        <w:spacing w:line="240" w:lineRule="auto"/>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 xml:space="preserve">ndryshimi i titullarit të pronës ose të përdorimit; </w:t>
      </w:r>
    </w:p>
    <w:p w14:paraId="46C0EF99" w14:textId="77777777" w:rsidR="001E3067" w:rsidRPr="00372469" w:rsidRDefault="001E3067" w:rsidP="00094064">
      <w:pPr>
        <w:pStyle w:val="ListParagraph"/>
        <w:numPr>
          <w:ilvl w:val="0"/>
          <w:numId w:val="1"/>
        </w:numPr>
        <w:spacing w:line="240" w:lineRule="auto"/>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zëvendësimi i personit të autorizuar për drejtimin e mjetit ose përdoruesit të mjetit;</w:t>
      </w:r>
    </w:p>
    <w:p w14:paraId="72B4A80E" w14:textId="77777777" w:rsidR="001E3067" w:rsidRPr="00372469" w:rsidRDefault="001E3067" w:rsidP="00094064">
      <w:pPr>
        <w:pStyle w:val="ListParagraph"/>
        <w:numPr>
          <w:ilvl w:val="0"/>
          <w:numId w:val="1"/>
        </w:numPr>
        <w:spacing w:line="240" w:lineRule="auto"/>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ndryshimi i vendbanimit së personave të mësipërm;</w:t>
      </w:r>
    </w:p>
    <w:p w14:paraId="17A01B5F" w14:textId="77777777" w:rsidR="001E3067" w:rsidRPr="00372469" w:rsidRDefault="001E3067" w:rsidP="00094064">
      <w:pPr>
        <w:pStyle w:val="ListParagraph"/>
        <w:numPr>
          <w:ilvl w:val="0"/>
          <w:numId w:val="1"/>
        </w:numPr>
        <w:spacing w:after="120" w:line="240" w:lineRule="auto"/>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 xml:space="preserve">ndryshimi i </w:t>
      </w:r>
      <w:proofErr w:type="spellStart"/>
      <w:r w:rsidRPr="00372469">
        <w:rPr>
          <w:rFonts w:ascii="Times New Roman" w:hAnsi="Times New Roman" w:cs="Times New Roman"/>
          <w:color w:val="000000" w:themeColor="text1"/>
          <w:sz w:val="24"/>
          <w:szCs w:val="24"/>
          <w:lang w:val="sq-AL"/>
        </w:rPr>
        <w:t>vendbazimit</w:t>
      </w:r>
      <w:proofErr w:type="spellEnd"/>
      <w:r w:rsidRPr="00372469">
        <w:rPr>
          <w:rFonts w:ascii="Times New Roman" w:hAnsi="Times New Roman" w:cs="Times New Roman"/>
          <w:color w:val="000000" w:themeColor="text1"/>
          <w:sz w:val="24"/>
          <w:szCs w:val="24"/>
          <w:lang w:val="sq-AL"/>
        </w:rPr>
        <w:t xml:space="preserve"> të përhershëm të mjetit;</w:t>
      </w:r>
    </w:p>
    <w:p w14:paraId="7446CFC5" w14:textId="77777777" w:rsidR="001E3067" w:rsidRPr="00372469" w:rsidRDefault="001E3067" w:rsidP="00094064">
      <w:pPr>
        <w:pStyle w:val="ListParagraph"/>
        <w:numPr>
          <w:ilvl w:val="0"/>
          <w:numId w:val="26"/>
        </w:numPr>
        <w:spacing w:after="120" w:line="240" w:lineRule="auto"/>
        <w:ind w:left="360"/>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 xml:space="preserve">Pronari ose bashkëpronarët e mjetit lundrues dhe personi i autorizuar, janë të detyruar të bëjnë ndryshimin e pronësisë pranë ZRMLD brenda 10 (dhjetë) ditëve. </w:t>
      </w:r>
    </w:p>
    <w:p w14:paraId="5B9DA49D" w14:textId="77777777" w:rsidR="001E3067" w:rsidRPr="00372469" w:rsidRDefault="001E3067" w:rsidP="00094064">
      <w:pPr>
        <w:pStyle w:val="ListParagraph"/>
        <w:numPr>
          <w:ilvl w:val="0"/>
          <w:numId w:val="26"/>
        </w:numPr>
        <w:spacing w:after="120" w:line="240" w:lineRule="auto"/>
        <w:ind w:left="360"/>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lastRenderedPageBreak/>
        <w:t>Brenda pesë ditëve nga paraqitja e njoftimit të ndryshimit, ZRMLD duhet të bëjë regjistrimin e ri dhe të lëshojë një Dëshmi të re Lundrimi.</w:t>
      </w:r>
    </w:p>
    <w:p w14:paraId="49C0F22D" w14:textId="77777777" w:rsidR="001E3067" w:rsidRPr="00372469" w:rsidRDefault="001E3067" w:rsidP="00094064">
      <w:pPr>
        <w:pStyle w:val="ListParagraph"/>
        <w:numPr>
          <w:ilvl w:val="0"/>
          <w:numId w:val="26"/>
        </w:numPr>
        <w:spacing w:after="120" w:line="240" w:lineRule="auto"/>
        <w:ind w:left="360"/>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Deri në lëshimin e Dëshmisë së re të Lundrimit, mjeti lundrues nuk mund të zhvendoset nga vendi i ruajtjes, as të përdoret për çfarëdolloj qëllimi.</w:t>
      </w:r>
    </w:p>
    <w:p w14:paraId="44574CAF" w14:textId="4725E6F9" w:rsidR="001E3067" w:rsidRPr="00094064" w:rsidRDefault="001E3067" w:rsidP="00094064">
      <w:pPr>
        <w:pStyle w:val="ListParagraph"/>
        <w:numPr>
          <w:ilvl w:val="0"/>
          <w:numId w:val="26"/>
        </w:numPr>
        <w:spacing w:line="240" w:lineRule="auto"/>
        <w:ind w:left="36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ZRMLD njëkohësisht me ndryshimet në regjistrat fizik bën dhe ndryshimin në regjistrin elektronik të mjeteve lundruese.</w:t>
      </w:r>
    </w:p>
    <w:p w14:paraId="6425BCAC" w14:textId="77777777" w:rsidR="001E3067" w:rsidRPr="00372469" w:rsidRDefault="001E3067" w:rsidP="00094064">
      <w:pPr>
        <w:pStyle w:val="BodyTextIndent"/>
        <w:rPr>
          <w:color w:val="000000" w:themeColor="text1"/>
          <w:sz w:val="24"/>
          <w:szCs w:val="24"/>
          <w:lang w:val="sq-AL"/>
        </w:rPr>
      </w:pPr>
    </w:p>
    <w:p w14:paraId="16C4104B" w14:textId="77777777" w:rsidR="001E3067" w:rsidRPr="00372469" w:rsidRDefault="001E3067" w:rsidP="00094064">
      <w:pPr>
        <w:pStyle w:val="BodyTextIndent"/>
        <w:ind w:firstLine="0"/>
        <w:jc w:val="center"/>
        <w:rPr>
          <w:color w:val="000000" w:themeColor="text1"/>
          <w:sz w:val="24"/>
          <w:szCs w:val="24"/>
          <w:lang w:val="sq-AL"/>
        </w:rPr>
      </w:pPr>
    </w:p>
    <w:p w14:paraId="7AB1BFBF" w14:textId="77777777" w:rsidR="001E3067" w:rsidRPr="00372469" w:rsidRDefault="001E3067" w:rsidP="00094064">
      <w:pPr>
        <w:pStyle w:val="BodyTextIndent"/>
        <w:ind w:firstLine="0"/>
        <w:jc w:val="center"/>
        <w:rPr>
          <w:color w:val="000000" w:themeColor="text1"/>
          <w:sz w:val="24"/>
          <w:szCs w:val="24"/>
          <w:lang w:val="sq-AL"/>
        </w:rPr>
      </w:pPr>
      <w:r w:rsidRPr="00372469">
        <w:rPr>
          <w:color w:val="000000" w:themeColor="text1"/>
          <w:sz w:val="24"/>
          <w:szCs w:val="24"/>
          <w:lang w:val="sq-AL"/>
        </w:rPr>
        <w:t>PJESA E KATËRT</w:t>
      </w:r>
    </w:p>
    <w:p w14:paraId="1015EC90" w14:textId="77777777" w:rsidR="001E3067" w:rsidRPr="00372469" w:rsidRDefault="001E3067" w:rsidP="00094064">
      <w:pPr>
        <w:pStyle w:val="BodyTextIndent"/>
        <w:ind w:firstLine="0"/>
        <w:jc w:val="center"/>
        <w:rPr>
          <w:color w:val="000000" w:themeColor="text1"/>
          <w:sz w:val="24"/>
          <w:szCs w:val="24"/>
          <w:lang w:val="sq-AL"/>
        </w:rPr>
      </w:pPr>
    </w:p>
    <w:p w14:paraId="342112A0" w14:textId="77777777" w:rsidR="001E3067" w:rsidRPr="00372469" w:rsidRDefault="001E3067" w:rsidP="00094064">
      <w:pPr>
        <w:pStyle w:val="BodyTextIndent"/>
        <w:ind w:firstLine="0"/>
        <w:jc w:val="center"/>
        <w:rPr>
          <w:color w:val="000000" w:themeColor="text1"/>
          <w:sz w:val="24"/>
          <w:szCs w:val="24"/>
          <w:lang w:val="sq-AL"/>
        </w:rPr>
      </w:pPr>
      <w:r w:rsidRPr="00372469">
        <w:rPr>
          <w:color w:val="000000" w:themeColor="text1"/>
          <w:sz w:val="24"/>
          <w:szCs w:val="24"/>
          <w:lang w:val="sq-AL"/>
        </w:rPr>
        <w:t>Neni 10</w:t>
      </w:r>
    </w:p>
    <w:p w14:paraId="73D45472" w14:textId="77777777" w:rsidR="001E3067" w:rsidRPr="00372469" w:rsidRDefault="001E3067" w:rsidP="00094064">
      <w:pPr>
        <w:pStyle w:val="BodyTextIndent"/>
        <w:ind w:firstLine="0"/>
        <w:jc w:val="center"/>
        <w:rPr>
          <w:b/>
          <w:color w:val="000000" w:themeColor="text1"/>
          <w:sz w:val="24"/>
          <w:szCs w:val="24"/>
          <w:lang w:val="sq-AL"/>
        </w:rPr>
      </w:pPr>
      <w:r w:rsidRPr="00372469">
        <w:rPr>
          <w:b/>
          <w:color w:val="000000" w:themeColor="text1"/>
          <w:sz w:val="24"/>
          <w:szCs w:val="24"/>
          <w:lang w:val="sq-AL"/>
        </w:rPr>
        <w:t>Fabrikat dhe kantieret detare</w:t>
      </w:r>
    </w:p>
    <w:p w14:paraId="33B88ED4" w14:textId="77777777" w:rsidR="001E3067" w:rsidRPr="00372469" w:rsidRDefault="001E3067" w:rsidP="00094064">
      <w:pPr>
        <w:pStyle w:val="BodyTextIndent"/>
        <w:ind w:firstLine="0"/>
        <w:rPr>
          <w:color w:val="000000" w:themeColor="text1"/>
          <w:sz w:val="24"/>
          <w:szCs w:val="24"/>
          <w:lang w:val="sq-AL"/>
        </w:rPr>
      </w:pPr>
    </w:p>
    <w:p w14:paraId="4A4C26C5" w14:textId="77777777" w:rsidR="001E3067" w:rsidRPr="00372469" w:rsidRDefault="001E3067" w:rsidP="00094064">
      <w:pPr>
        <w:pStyle w:val="BodyTextIndent"/>
        <w:numPr>
          <w:ilvl w:val="0"/>
          <w:numId w:val="17"/>
        </w:numPr>
        <w:spacing w:after="120"/>
        <w:ind w:left="360"/>
        <w:rPr>
          <w:color w:val="000000" w:themeColor="text1"/>
          <w:sz w:val="24"/>
          <w:szCs w:val="24"/>
          <w:lang w:val="sq-AL"/>
        </w:rPr>
      </w:pPr>
      <w:r w:rsidRPr="00372469">
        <w:rPr>
          <w:color w:val="000000" w:themeColor="text1"/>
          <w:sz w:val="24"/>
          <w:szCs w:val="24"/>
          <w:lang w:val="sq-AL"/>
        </w:rPr>
        <w:t>Fabrikat dhe kantieret detare, që ndërtojnë, ristrukturojnë, riparojnë ose përfitojnë me çfarëdolloj titulli mjete lundruese, objekte të këtij ligji, mbajnë regjistrat përkatës për ndërtimin, rikonstruktimin dhe riparimin me fletë të numëruara, të vulosura e të firmosura nga Drejtoria e Përgjithshme Detare.</w:t>
      </w:r>
    </w:p>
    <w:p w14:paraId="66781F8B" w14:textId="77777777" w:rsidR="001E3067" w:rsidRPr="00372469" w:rsidRDefault="001E3067" w:rsidP="00094064">
      <w:pPr>
        <w:pStyle w:val="BodyTextIndent"/>
        <w:numPr>
          <w:ilvl w:val="0"/>
          <w:numId w:val="17"/>
        </w:numPr>
        <w:spacing w:after="120"/>
        <w:ind w:left="360"/>
        <w:rPr>
          <w:color w:val="000000" w:themeColor="text1"/>
          <w:sz w:val="24"/>
          <w:szCs w:val="24"/>
          <w:lang w:val="sq-AL"/>
        </w:rPr>
      </w:pPr>
      <w:r w:rsidRPr="00372469">
        <w:rPr>
          <w:color w:val="000000" w:themeColor="text1"/>
          <w:sz w:val="24"/>
          <w:szCs w:val="24"/>
          <w:lang w:val="sq-AL"/>
        </w:rPr>
        <w:t xml:space="preserve">Në regjistër duhet të shënohen, në mënyrë kronologjike e pa mbishkrime të palexueshme ose fshirje, të dhënat që kanë të bëjnë me çdo prodhim, ristrukturim e riparim, modeli, numri i </w:t>
      </w:r>
      <w:proofErr w:type="spellStart"/>
      <w:r w:rsidRPr="00372469">
        <w:rPr>
          <w:color w:val="000000" w:themeColor="text1"/>
          <w:sz w:val="24"/>
          <w:szCs w:val="24"/>
          <w:lang w:val="sq-AL"/>
        </w:rPr>
        <w:t>matrikullës</w:t>
      </w:r>
      <w:proofErr w:type="spellEnd"/>
      <w:r w:rsidRPr="00372469">
        <w:rPr>
          <w:color w:val="000000" w:themeColor="text1"/>
          <w:sz w:val="24"/>
          <w:szCs w:val="24"/>
          <w:lang w:val="sq-AL"/>
        </w:rPr>
        <w:t xml:space="preserve"> së prodhimit, emri i mjetit, </w:t>
      </w:r>
      <w:proofErr w:type="spellStart"/>
      <w:r w:rsidRPr="00372469">
        <w:rPr>
          <w:color w:val="000000" w:themeColor="text1"/>
          <w:sz w:val="24"/>
          <w:szCs w:val="24"/>
          <w:lang w:val="sq-AL"/>
        </w:rPr>
        <w:t>gjeneralitetet</w:t>
      </w:r>
      <w:proofErr w:type="spellEnd"/>
      <w:r w:rsidRPr="00372469">
        <w:rPr>
          <w:color w:val="000000" w:themeColor="text1"/>
          <w:sz w:val="24"/>
          <w:szCs w:val="24"/>
          <w:lang w:val="sq-AL"/>
        </w:rPr>
        <w:t xml:space="preserve"> e plota të blerësit të pronarit, të bashkëpronarëve ose të ceduesit dhe atij që e ka transportuar e dorëzuar mjetin lundrues.</w:t>
      </w:r>
    </w:p>
    <w:p w14:paraId="295EF861" w14:textId="77777777" w:rsidR="001E3067" w:rsidRPr="00372469" w:rsidRDefault="001E3067" w:rsidP="00094064">
      <w:pPr>
        <w:pStyle w:val="BodyTextIndent"/>
        <w:numPr>
          <w:ilvl w:val="0"/>
          <w:numId w:val="17"/>
        </w:numPr>
        <w:ind w:left="360"/>
        <w:rPr>
          <w:color w:val="000000" w:themeColor="text1"/>
          <w:sz w:val="24"/>
          <w:szCs w:val="24"/>
          <w:lang w:val="sq-AL"/>
        </w:rPr>
      </w:pPr>
      <w:r w:rsidRPr="00372469">
        <w:rPr>
          <w:color w:val="000000" w:themeColor="text1"/>
          <w:sz w:val="24"/>
          <w:szCs w:val="24"/>
          <w:lang w:val="sq-AL"/>
        </w:rPr>
        <w:t>Përgjegjësi i fabrikës dhe i kantierit detar është i detyruar ta paraqesë regjistrin, për qëllime kontrolli, sa herë që i kërkohet nga autoritetet policore dhe autoritetet të tjera shtetërore.</w:t>
      </w:r>
    </w:p>
    <w:p w14:paraId="3B6B75C2" w14:textId="77777777" w:rsidR="001E3067" w:rsidRPr="00372469" w:rsidRDefault="001E3067" w:rsidP="00094064">
      <w:pPr>
        <w:pStyle w:val="Heading4"/>
        <w:rPr>
          <w:color w:val="000000" w:themeColor="text1"/>
          <w:sz w:val="24"/>
          <w:szCs w:val="24"/>
          <w:lang w:val="sq-AL"/>
        </w:rPr>
      </w:pPr>
    </w:p>
    <w:p w14:paraId="2491691F" w14:textId="77777777" w:rsidR="001E3067" w:rsidRPr="00372469" w:rsidRDefault="001E3067" w:rsidP="00094064">
      <w:pPr>
        <w:pStyle w:val="Heading4"/>
        <w:rPr>
          <w:color w:val="000000" w:themeColor="text1"/>
          <w:sz w:val="24"/>
          <w:szCs w:val="24"/>
          <w:lang w:val="sq-AL"/>
        </w:rPr>
      </w:pPr>
    </w:p>
    <w:p w14:paraId="797A9556" w14:textId="77777777" w:rsidR="001E3067" w:rsidRPr="00372469" w:rsidRDefault="001E3067" w:rsidP="00094064">
      <w:pPr>
        <w:pStyle w:val="Heading4"/>
        <w:rPr>
          <w:color w:val="000000" w:themeColor="text1"/>
          <w:sz w:val="24"/>
          <w:szCs w:val="24"/>
          <w:lang w:val="sq-AL"/>
        </w:rPr>
      </w:pPr>
      <w:r w:rsidRPr="00372469">
        <w:rPr>
          <w:color w:val="000000" w:themeColor="text1"/>
          <w:sz w:val="24"/>
          <w:szCs w:val="24"/>
          <w:lang w:val="sq-AL"/>
        </w:rPr>
        <w:t>PJESA E PESTË</w:t>
      </w:r>
    </w:p>
    <w:p w14:paraId="6EC00498" w14:textId="77777777" w:rsidR="001E3067" w:rsidRDefault="001E3067" w:rsidP="00094064">
      <w:pPr>
        <w:pStyle w:val="Heading4"/>
        <w:rPr>
          <w:color w:val="000000" w:themeColor="text1"/>
          <w:sz w:val="24"/>
          <w:szCs w:val="24"/>
          <w:lang w:val="sq-AL"/>
        </w:rPr>
      </w:pPr>
    </w:p>
    <w:p w14:paraId="577D1AE7" w14:textId="77777777" w:rsidR="001E3067" w:rsidRPr="00372469" w:rsidRDefault="001E3067" w:rsidP="00094064">
      <w:pPr>
        <w:pStyle w:val="Heading4"/>
        <w:rPr>
          <w:lang w:val="sq-AL"/>
        </w:rPr>
      </w:pPr>
      <w:r w:rsidRPr="00372469">
        <w:rPr>
          <w:color w:val="000000" w:themeColor="text1"/>
          <w:sz w:val="24"/>
          <w:szCs w:val="24"/>
          <w:lang w:val="sq-AL"/>
        </w:rPr>
        <w:t>Neni 11</w:t>
      </w:r>
    </w:p>
    <w:p w14:paraId="757DE81B" w14:textId="77777777" w:rsidR="001E3067" w:rsidRPr="00372469" w:rsidRDefault="001E3067" w:rsidP="00094064">
      <w:pPr>
        <w:ind w:firstLine="720"/>
        <w:jc w:val="center"/>
        <w:rPr>
          <w:b/>
          <w:color w:val="000000" w:themeColor="text1"/>
          <w:sz w:val="24"/>
          <w:szCs w:val="24"/>
          <w:lang w:val="sq-AL"/>
        </w:rPr>
      </w:pPr>
      <w:r w:rsidRPr="00372469">
        <w:rPr>
          <w:b/>
          <w:color w:val="000000" w:themeColor="text1"/>
          <w:sz w:val="24"/>
          <w:szCs w:val="24"/>
          <w:lang w:val="sq-AL"/>
        </w:rPr>
        <w:t>Mjetet lundruese të regjistruara jashtë shtetit</w:t>
      </w:r>
    </w:p>
    <w:p w14:paraId="7A3E4BFE" w14:textId="77777777" w:rsidR="001E3067" w:rsidRPr="00372469" w:rsidRDefault="001E3067" w:rsidP="00094064">
      <w:pPr>
        <w:jc w:val="both"/>
        <w:rPr>
          <w:color w:val="000000" w:themeColor="text1"/>
          <w:sz w:val="24"/>
          <w:szCs w:val="24"/>
          <w:lang w:val="sq-AL"/>
        </w:rPr>
      </w:pPr>
    </w:p>
    <w:p w14:paraId="42F6369A" w14:textId="77777777" w:rsidR="001E3067" w:rsidRPr="00372469" w:rsidRDefault="001E3067" w:rsidP="00094064">
      <w:pPr>
        <w:pStyle w:val="BodyText"/>
        <w:numPr>
          <w:ilvl w:val="0"/>
          <w:numId w:val="16"/>
        </w:numPr>
        <w:spacing w:after="120"/>
        <w:ind w:left="360"/>
        <w:rPr>
          <w:color w:val="000000" w:themeColor="text1"/>
          <w:sz w:val="24"/>
          <w:szCs w:val="24"/>
          <w:lang w:val="sq-AL"/>
        </w:rPr>
      </w:pPr>
      <w:r w:rsidRPr="00372469">
        <w:rPr>
          <w:color w:val="000000" w:themeColor="text1"/>
          <w:sz w:val="24"/>
          <w:szCs w:val="24"/>
          <w:lang w:val="sq-AL"/>
        </w:rPr>
        <w:t xml:space="preserve">Shtetasi shqiptar, shtetasi i huaj ose pa shtetësi, pronar, ose mbajtës i mjeteve lundruese që nuk janë të regjistruar në Shqipëri, duhet të deklarojë në sistemin posaçëm të komunikimit në çastin e mbërritjes në port, përveç të dhënave të tjera, kohën e parashikuar të qëndrimit në ujërat territoriale shqiptare; </w:t>
      </w:r>
    </w:p>
    <w:p w14:paraId="7A997800" w14:textId="77777777" w:rsidR="001E3067" w:rsidRPr="00372469" w:rsidRDefault="001E3067" w:rsidP="00094064">
      <w:pPr>
        <w:pStyle w:val="ListParagraph"/>
        <w:numPr>
          <w:ilvl w:val="0"/>
          <w:numId w:val="16"/>
        </w:numPr>
        <w:spacing w:after="120" w:line="240" w:lineRule="auto"/>
        <w:ind w:left="360"/>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Përveç sa është parashikuar në pikën 1 të këtij neni dhe detyrimeve të tjera që rrjedhin nga legjislacioni për lundrimin, pronarët ose mbajtësit  e mjeteve lundruese, të regjistruara jashtë shtetit, të cilët duan të qëndrojnë në ujërat territoriale shqiptare për një periudhë më të gjatë se 18</w:t>
      </w:r>
      <w:r w:rsidRPr="00372469">
        <w:rPr>
          <w:rStyle w:val="CommentReference"/>
          <w:rFonts w:ascii="Times New Roman" w:hAnsi="Times New Roman" w:cs="Times New Roman"/>
          <w:color w:val="000000" w:themeColor="text1"/>
          <w:sz w:val="24"/>
          <w:szCs w:val="24"/>
          <w:lang w:val="sq-AL"/>
        </w:rPr>
        <w:t xml:space="preserve"> (tetëmbëdhjetë) </w:t>
      </w:r>
      <w:r w:rsidRPr="00372469">
        <w:rPr>
          <w:rFonts w:ascii="Times New Roman" w:hAnsi="Times New Roman" w:cs="Times New Roman"/>
          <w:color w:val="000000" w:themeColor="text1"/>
          <w:sz w:val="24"/>
          <w:szCs w:val="24"/>
          <w:lang w:val="sq-AL"/>
        </w:rPr>
        <w:t>muaj, i nënshtrohen detyrimit të regjistrimit;</w:t>
      </w:r>
    </w:p>
    <w:p w14:paraId="6C9D91D5" w14:textId="77777777" w:rsidR="001E3067" w:rsidRPr="00372469" w:rsidRDefault="001E3067" w:rsidP="00094064">
      <w:pPr>
        <w:pStyle w:val="BodyText"/>
        <w:numPr>
          <w:ilvl w:val="0"/>
          <w:numId w:val="16"/>
        </w:numPr>
        <w:ind w:left="360"/>
        <w:rPr>
          <w:color w:val="000000" w:themeColor="text1"/>
          <w:sz w:val="24"/>
          <w:szCs w:val="24"/>
          <w:lang w:val="sq-AL"/>
        </w:rPr>
      </w:pPr>
      <w:r w:rsidRPr="00372469">
        <w:rPr>
          <w:color w:val="000000" w:themeColor="text1"/>
          <w:sz w:val="24"/>
          <w:szCs w:val="24"/>
          <w:lang w:val="sq-AL"/>
        </w:rPr>
        <w:t>Për regjistrimin e tyre duhet të paraqiten dokumentet sipas legjislacionit në fuqi për regjistrimin e mjeteve lundrues.</w:t>
      </w:r>
    </w:p>
    <w:p w14:paraId="73F07FB4" w14:textId="77777777" w:rsidR="001E3067" w:rsidRPr="00372469" w:rsidRDefault="001E3067" w:rsidP="00094064">
      <w:pPr>
        <w:ind w:firstLine="720"/>
        <w:jc w:val="both"/>
        <w:rPr>
          <w:color w:val="000000" w:themeColor="text1"/>
          <w:sz w:val="24"/>
          <w:szCs w:val="24"/>
          <w:lang w:val="sq-AL"/>
        </w:rPr>
      </w:pPr>
    </w:p>
    <w:p w14:paraId="6C6008CF" w14:textId="77777777" w:rsidR="001E3067" w:rsidRPr="00372469" w:rsidRDefault="001E3067" w:rsidP="00094064">
      <w:pPr>
        <w:jc w:val="center"/>
        <w:rPr>
          <w:b/>
          <w:color w:val="000000" w:themeColor="text1"/>
          <w:sz w:val="24"/>
          <w:szCs w:val="24"/>
          <w:lang w:val="sq-AL"/>
        </w:rPr>
      </w:pPr>
    </w:p>
    <w:p w14:paraId="3B3EE71C" w14:textId="77777777" w:rsidR="001E3067" w:rsidRPr="00372469" w:rsidRDefault="001E3067" w:rsidP="00094064">
      <w:pPr>
        <w:jc w:val="center"/>
        <w:rPr>
          <w:color w:val="000000" w:themeColor="text1"/>
          <w:sz w:val="24"/>
          <w:szCs w:val="24"/>
          <w:lang w:val="sq-AL"/>
        </w:rPr>
      </w:pPr>
      <w:r w:rsidRPr="00372469">
        <w:rPr>
          <w:color w:val="000000" w:themeColor="text1"/>
          <w:sz w:val="24"/>
          <w:szCs w:val="24"/>
          <w:lang w:val="sq-AL"/>
        </w:rPr>
        <w:t>Neni 12</w:t>
      </w:r>
    </w:p>
    <w:p w14:paraId="7734E506" w14:textId="77777777" w:rsidR="001E3067" w:rsidRPr="00372469" w:rsidRDefault="001E3067" w:rsidP="00094064">
      <w:pPr>
        <w:jc w:val="center"/>
        <w:rPr>
          <w:b/>
          <w:color w:val="000000" w:themeColor="text1"/>
          <w:sz w:val="24"/>
          <w:szCs w:val="24"/>
          <w:lang w:val="sq-AL"/>
        </w:rPr>
      </w:pPr>
      <w:r w:rsidRPr="00372469">
        <w:rPr>
          <w:b/>
          <w:color w:val="000000" w:themeColor="text1"/>
          <w:sz w:val="24"/>
          <w:szCs w:val="24"/>
          <w:lang w:val="sq-AL"/>
        </w:rPr>
        <w:lastRenderedPageBreak/>
        <w:t>Kontrollet e mjeteve lundruese</w:t>
      </w:r>
    </w:p>
    <w:p w14:paraId="43431ECD" w14:textId="77777777" w:rsidR="001E3067" w:rsidRPr="00372469" w:rsidRDefault="001E3067" w:rsidP="00094064">
      <w:pPr>
        <w:jc w:val="center"/>
        <w:rPr>
          <w:color w:val="000000" w:themeColor="text1"/>
          <w:sz w:val="24"/>
          <w:szCs w:val="24"/>
          <w:lang w:val="sq-AL"/>
        </w:rPr>
      </w:pPr>
    </w:p>
    <w:p w14:paraId="01016FA0" w14:textId="77777777" w:rsidR="001E3067" w:rsidRPr="00372469" w:rsidRDefault="001E3067" w:rsidP="00094064">
      <w:pPr>
        <w:jc w:val="both"/>
        <w:rPr>
          <w:color w:val="000000" w:themeColor="text1"/>
          <w:sz w:val="24"/>
          <w:szCs w:val="24"/>
          <w:lang w:val="sq-AL"/>
        </w:rPr>
      </w:pPr>
      <w:r w:rsidRPr="00372469">
        <w:rPr>
          <w:color w:val="000000" w:themeColor="text1"/>
          <w:sz w:val="24"/>
          <w:szCs w:val="24"/>
          <w:lang w:val="sq-AL"/>
        </w:rPr>
        <w:t>Mbi bazën e Regjistrit Elektronik të Mjeteve Lundruese dhe mbi bazën e analizës së riskut, Policia Kufitare ushtron kontrolle specifike sipas fushës së kompetencave në përputhje me përcaktimet e këtij ligji, në lidhje me dokumentacionin dhe zbatimin e rregullave të lundrimit dhe të sigurisë të mjeteve lundruese, objekt i këtij ligji.</w:t>
      </w:r>
    </w:p>
    <w:p w14:paraId="2F23F5BD" w14:textId="77777777" w:rsidR="001E3067" w:rsidRPr="00372469" w:rsidRDefault="001E3067" w:rsidP="00094064">
      <w:pPr>
        <w:pStyle w:val="Heading5"/>
        <w:rPr>
          <w:color w:val="000000" w:themeColor="text1"/>
          <w:sz w:val="24"/>
          <w:szCs w:val="24"/>
          <w:lang w:val="sq-AL"/>
        </w:rPr>
      </w:pPr>
    </w:p>
    <w:p w14:paraId="44439397" w14:textId="77777777" w:rsidR="00094064" w:rsidRDefault="00094064" w:rsidP="00094064">
      <w:pPr>
        <w:pStyle w:val="Heading5"/>
        <w:rPr>
          <w:color w:val="000000" w:themeColor="text1"/>
          <w:sz w:val="24"/>
          <w:szCs w:val="24"/>
          <w:lang w:val="sq-AL"/>
        </w:rPr>
      </w:pPr>
    </w:p>
    <w:p w14:paraId="11971860" w14:textId="2A6D758E" w:rsidR="001E3067" w:rsidRPr="00372469" w:rsidRDefault="001E3067" w:rsidP="00094064">
      <w:pPr>
        <w:pStyle w:val="Heading5"/>
        <w:rPr>
          <w:color w:val="000000" w:themeColor="text1"/>
          <w:sz w:val="24"/>
          <w:szCs w:val="24"/>
          <w:lang w:val="sq-AL"/>
        </w:rPr>
      </w:pPr>
      <w:r w:rsidRPr="00372469">
        <w:rPr>
          <w:color w:val="000000" w:themeColor="text1"/>
          <w:sz w:val="24"/>
          <w:szCs w:val="24"/>
          <w:lang w:val="sq-AL"/>
        </w:rPr>
        <w:t>PJESA E GJASHTË</w:t>
      </w:r>
    </w:p>
    <w:p w14:paraId="6C8EC924" w14:textId="77777777" w:rsidR="001E3067" w:rsidRPr="00372469" w:rsidRDefault="001E3067" w:rsidP="00094064">
      <w:pPr>
        <w:jc w:val="center"/>
        <w:rPr>
          <w:b/>
          <w:color w:val="000000" w:themeColor="text1"/>
          <w:sz w:val="24"/>
          <w:szCs w:val="24"/>
          <w:lang w:val="sq-AL"/>
        </w:rPr>
      </w:pPr>
    </w:p>
    <w:p w14:paraId="3CC75D5B" w14:textId="77777777" w:rsidR="001E3067" w:rsidRPr="00372469" w:rsidRDefault="001E3067" w:rsidP="00094064">
      <w:pPr>
        <w:pStyle w:val="Heading5"/>
        <w:rPr>
          <w:color w:val="000000" w:themeColor="text1"/>
          <w:sz w:val="24"/>
          <w:szCs w:val="24"/>
          <w:lang w:val="sq-AL"/>
        </w:rPr>
      </w:pPr>
      <w:r w:rsidRPr="00372469">
        <w:rPr>
          <w:color w:val="000000" w:themeColor="text1"/>
          <w:sz w:val="24"/>
          <w:szCs w:val="24"/>
          <w:lang w:val="sq-AL"/>
        </w:rPr>
        <w:t>Neni 13</w:t>
      </w:r>
    </w:p>
    <w:p w14:paraId="47554440" w14:textId="77777777" w:rsidR="001E3067" w:rsidRPr="00372469" w:rsidRDefault="001E3067" w:rsidP="00094064">
      <w:pPr>
        <w:jc w:val="center"/>
        <w:rPr>
          <w:b/>
          <w:color w:val="000000" w:themeColor="text1"/>
          <w:sz w:val="24"/>
          <w:szCs w:val="24"/>
          <w:lang w:val="sq-AL"/>
        </w:rPr>
      </w:pPr>
      <w:r w:rsidRPr="00372469">
        <w:rPr>
          <w:b/>
          <w:color w:val="000000" w:themeColor="text1"/>
          <w:sz w:val="24"/>
          <w:szCs w:val="24"/>
          <w:lang w:val="sq-AL"/>
        </w:rPr>
        <w:t>Ndalime</w:t>
      </w:r>
    </w:p>
    <w:p w14:paraId="2D281D13" w14:textId="77777777" w:rsidR="001E3067" w:rsidRPr="00372469" w:rsidRDefault="001E3067" w:rsidP="00094064">
      <w:pPr>
        <w:pStyle w:val="BodyText"/>
        <w:rPr>
          <w:color w:val="000000" w:themeColor="text1"/>
          <w:sz w:val="24"/>
          <w:szCs w:val="24"/>
          <w:lang w:val="sq-AL"/>
        </w:rPr>
      </w:pPr>
    </w:p>
    <w:p w14:paraId="76F022DD" w14:textId="77777777" w:rsidR="001E3067" w:rsidRPr="00372469" w:rsidRDefault="001E3067" w:rsidP="00094064">
      <w:pPr>
        <w:pStyle w:val="BodyText"/>
        <w:numPr>
          <w:ilvl w:val="1"/>
          <w:numId w:val="15"/>
        </w:numPr>
        <w:spacing w:after="120"/>
        <w:ind w:left="360"/>
        <w:rPr>
          <w:color w:val="000000" w:themeColor="text1"/>
          <w:sz w:val="24"/>
          <w:szCs w:val="24"/>
          <w:lang w:val="sq-AL"/>
        </w:rPr>
      </w:pPr>
      <w:r w:rsidRPr="00372469">
        <w:rPr>
          <w:color w:val="000000" w:themeColor="text1"/>
          <w:sz w:val="24"/>
          <w:szCs w:val="24"/>
          <w:lang w:val="sq-AL"/>
        </w:rPr>
        <w:t>Ndalohet përdorimi i mjeteve lundruese të paregjistruara</w:t>
      </w:r>
    </w:p>
    <w:p w14:paraId="757664A1" w14:textId="77777777" w:rsidR="001E3067" w:rsidRPr="00372469" w:rsidRDefault="001E3067" w:rsidP="00094064">
      <w:pPr>
        <w:pStyle w:val="BodyText"/>
        <w:numPr>
          <w:ilvl w:val="1"/>
          <w:numId w:val="15"/>
        </w:numPr>
        <w:ind w:left="360"/>
        <w:rPr>
          <w:color w:val="000000" w:themeColor="text1"/>
          <w:sz w:val="24"/>
          <w:szCs w:val="24"/>
          <w:lang w:val="sq-AL"/>
        </w:rPr>
      </w:pPr>
      <w:r w:rsidRPr="00372469">
        <w:rPr>
          <w:color w:val="000000" w:themeColor="text1"/>
          <w:sz w:val="24"/>
          <w:szCs w:val="24"/>
          <w:lang w:val="sq-AL"/>
        </w:rPr>
        <w:t>Ndalohet përdorimi i mjeteve lundruese objekt i këtij ligji nga subjekte që janë dënuar për veprat penale në fushën e terrorizmit, trafikut të qenieve njerëzore, trafikut të lëndëve narkotike, armëve, lëndëve kimike dhe radioaktive dhe transporti i kundërligjshëm i mjeteve monetare</w:t>
      </w:r>
    </w:p>
    <w:p w14:paraId="59FF6781" w14:textId="77777777" w:rsidR="001E3067" w:rsidRPr="00372469" w:rsidRDefault="001E3067" w:rsidP="00094064">
      <w:pPr>
        <w:pStyle w:val="BodyText"/>
        <w:jc w:val="center"/>
        <w:rPr>
          <w:color w:val="000000" w:themeColor="text1"/>
          <w:sz w:val="24"/>
          <w:szCs w:val="24"/>
          <w:lang w:val="sq-AL"/>
        </w:rPr>
      </w:pPr>
    </w:p>
    <w:p w14:paraId="341D36E4" w14:textId="77777777" w:rsidR="00094064" w:rsidRDefault="00094064" w:rsidP="00094064">
      <w:pPr>
        <w:pStyle w:val="BodyText"/>
        <w:jc w:val="center"/>
        <w:rPr>
          <w:color w:val="000000" w:themeColor="text1"/>
          <w:sz w:val="24"/>
          <w:szCs w:val="24"/>
          <w:lang w:val="sq-AL"/>
        </w:rPr>
      </w:pPr>
    </w:p>
    <w:p w14:paraId="363292CF" w14:textId="3CF59335" w:rsidR="001E3067" w:rsidRPr="00372469" w:rsidRDefault="001E3067" w:rsidP="00094064">
      <w:pPr>
        <w:pStyle w:val="BodyText"/>
        <w:jc w:val="center"/>
        <w:rPr>
          <w:color w:val="000000" w:themeColor="text1"/>
          <w:sz w:val="24"/>
          <w:szCs w:val="24"/>
          <w:lang w:val="sq-AL"/>
        </w:rPr>
      </w:pPr>
      <w:r w:rsidRPr="00372469">
        <w:rPr>
          <w:color w:val="000000" w:themeColor="text1"/>
          <w:sz w:val="24"/>
          <w:szCs w:val="24"/>
          <w:lang w:val="sq-AL"/>
        </w:rPr>
        <w:t>PJESA E SHTATË</w:t>
      </w:r>
    </w:p>
    <w:p w14:paraId="4D36EBF6" w14:textId="77777777" w:rsidR="001E3067" w:rsidRPr="00372469" w:rsidRDefault="001E3067" w:rsidP="00094064">
      <w:pPr>
        <w:pStyle w:val="BodyText"/>
        <w:jc w:val="center"/>
        <w:rPr>
          <w:b/>
          <w:color w:val="000000" w:themeColor="text1"/>
          <w:sz w:val="24"/>
          <w:szCs w:val="24"/>
          <w:lang w:val="sq-AL"/>
        </w:rPr>
      </w:pPr>
    </w:p>
    <w:p w14:paraId="4F071143" w14:textId="77777777" w:rsidR="001E3067" w:rsidRPr="00372469" w:rsidRDefault="001E3067" w:rsidP="00094064">
      <w:pPr>
        <w:pStyle w:val="BodyText"/>
        <w:jc w:val="center"/>
        <w:rPr>
          <w:b/>
          <w:color w:val="000000" w:themeColor="text1"/>
          <w:sz w:val="24"/>
          <w:szCs w:val="24"/>
          <w:lang w:val="sq-AL"/>
        </w:rPr>
      </w:pPr>
      <w:r w:rsidRPr="00372469">
        <w:rPr>
          <w:b/>
          <w:color w:val="000000" w:themeColor="text1"/>
          <w:sz w:val="24"/>
          <w:szCs w:val="24"/>
          <w:lang w:val="sq-AL"/>
        </w:rPr>
        <w:t>SANKSIONET</w:t>
      </w:r>
    </w:p>
    <w:p w14:paraId="5D2E0976" w14:textId="77777777" w:rsidR="001E3067" w:rsidRPr="00372469" w:rsidRDefault="001E3067" w:rsidP="00094064">
      <w:pPr>
        <w:pStyle w:val="BodyText"/>
        <w:jc w:val="center"/>
        <w:rPr>
          <w:b/>
          <w:color w:val="000000" w:themeColor="text1"/>
          <w:sz w:val="24"/>
          <w:szCs w:val="24"/>
          <w:lang w:val="sq-AL"/>
        </w:rPr>
      </w:pPr>
    </w:p>
    <w:p w14:paraId="4A2DD0B4" w14:textId="77777777" w:rsidR="001E3067" w:rsidRPr="00372469" w:rsidRDefault="001E3067" w:rsidP="00094064">
      <w:pPr>
        <w:pStyle w:val="BodyText"/>
        <w:jc w:val="center"/>
        <w:rPr>
          <w:color w:val="000000" w:themeColor="text1"/>
          <w:sz w:val="24"/>
          <w:szCs w:val="24"/>
          <w:lang w:val="sq-AL"/>
        </w:rPr>
      </w:pPr>
      <w:r w:rsidRPr="00372469">
        <w:rPr>
          <w:color w:val="000000" w:themeColor="text1"/>
          <w:sz w:val="24"/>
          <w:szCs w:val="24"/>
          <w:lang w:val="sq-AL"/>
        </w:rPr>
        <w:t>Neni 14</w:t>
      </w:r>
    </w:p>
    <w:p w14:paraId="5AAC6540" w14:textId="77777777" w:rsidR="001E3067" w:rsidRPr="00372469" w:rsidRDefault="001E3067" w:rsidP="00094064">
      <w:pPr>
        <w:pStyle w:val="BodyText"/>
        <w:jc w:val="center"/>
        <w:rPr>
          <w:b/>
          <w:color w:val="000000" w:themeColor="text1"/>
          <w:sz w:val="24"/>
          <w:szCs w:val="24"/>
          <w:lang w:val="sq-AL"/>
        </w:rPr>
      </w:pPr>
      <w:r w:rsidRPr="00372469">
        <w:rPr>
          <w:b/>
          <w:color w:val="000000" w:themeColor="text1"/>
          <w:sz w:val="24"/>
          <w:szCs w:val="24"/>
          <w:lang w:val="sq-AL"/>
        </w:rPr>
        <w:t>Mos regjistrimi i pronësisë së mjetit brenda afatit</w:t>
      </w:r>
    </w:p>
    <w:p w14:paraId="22B53C9E" w14:textId="77777777" w:rsidR="001E3067" w:rsidRPr="00372469" w:rsidRDefault="001E3067" w:rsidP="00094064">
      <w:pPr>
        <w:pStyle w:val="BodyText"/>
        <w:rPr>
          <w:color w:val="000000" w:themeColor="text1"/>
          <w:sz w:val="24"/>
          <w:szCs w:val="24"/>
          <w:lang w:val="sq-AL"/>
        </w:rPr>
      </w:pPr>
    </w:p>
    <w:p w14:paraId="1DE33040" w14:textId="77777777" w:rsidR="001E3067" w:rsidRPr="00372469" w:rsidRDefault="001E3067" w:rsidP="00094064">
      <w:pPr>
        <w:pStyle w:val="BodyText"/>
        <w:numPr>
          <w:ilvl w:val="0"/>
          <w:numId w:val="32"/>
        </w:numPr>
        <w:spacing w:after="120"/>
        <w:ind w:left="360"/>
        <w:rPr>
          <w:color w:val="000000" w:themeColor="text1"/>
          <w:sz w:val="24"/>
          <w:szCs w:val="24"/>
          <w:lang w:val="sq-AL"/>
        </w:rPr>
      </w:pPr>
      <w:r w:rsidRPr="00372469">
        <w:rPr>
          <w:color w:val="000000" w:themeColor="text1"/>
          <w:sz w:val="24"/>
          <w:szCs w:val="24"/>
          <w:lang w:val="sq-AL"/>
        </w:rPr>
        <w:t>Mos regjistrimi i pronësisë së mjetit brenda afatit përbën kundërvajtje administrative dhe dënohet me gjobë në masën 20,000 (njëzetmijë) lekë.</w:t>
      </w:r>
    </w:p>
    <w:p w14:paraId="2FBEB93A" w14:textId="77777777" w:rsidR="001E3067" w:rsidRPr="00372469" w:rsidRDefault="001E3067" w:rsidP="00094064">
      <w:pPr>
        <w:pStyle w:val="BodyText"/>
        <w:numPr>
          <w:ilvl w:val="0"/>
          <w:numId w:val="32"/>
        </w:numPr>
        <w:ind w:left="360"/>
        <w:rPr>
          <w:color w:val="000000" w:themeColor="text1"/>
          <w:sz w:val="24"/>
          <w:szCs w:val="24"/>
          <w:lang w:val="sq-AL"/>
        </w:rPr>
      </w:pPr>
      <w:r w:rsidRPr="00372469">
        <w:rPr>
          <w:color w:val="000000" w:themeColor="text1"/>
          <w:sz w:val="24"/>
          <w:szCs w:val="24"/>
          <w:lang w:val="sq-AL"/>
        </w:rPr>
        <w:t xml:space="preserve">ZRMLD zbaton sanksionin e parashikuar në pikën 1 të këtij neni duke respektuar procedurën e parashikuar </w:t>
      </w:r>
    </w:p>
    <w:p w14:paraId="42D4C5D4" w14:textId="77777777" w:rsidR="001E3067" w:rsidRPr="00372469" w:rsidRDefault="001E3067" w:rsidP="00094064">
      <w:pPr>
        <w:pStyle w:val="BodyText"/>
        <w:rPr>
          <w:color w:val="000000" w:themeColor="text1"/>
          <w:sz w:val="24"/>
          <w:szCs w:val="24"/>
          <w:lang w:val="sq-AL"/>
        </w:rPr>
      </w:pPr>
    </w:p>
    <w:p w14:paraId="77B63519" w14:textId="77777777" w:rsidR="001E3067" w:rsidRPr="00372469" w:rsidRDefault="001E3067" w:rsidP="00094064">
      <w:pPr>
        <w:pStyle w:val="BodyText"/>
        <w:rPr>
          <w:color w:val="000000" w:themeColor="text1"/>
          <w:sz w:val="24"/>
          <w:szCs w:val="24"/>
          <w:lang w:val="sq-AL"/>
        </w:rPr>
      </w:pPr>
    </w:p>
    <w:p w14:paraId="241FED2E" w14:textId="77777777" w:rsidR="001E3067" w:rsidRPr="00372469" w:rsidRDefault="001E3067" w:rsidP="00094064">
      <w:pPr>
        <w:pStyle w:val="BodyText"/>
        <w:jc w:val="center"/>
        <w:rPr>
          <w:color w:val="000000" w:themeColor="text1"/>
          <w:sz w:val="24"/>
          <w:szCs w:val="24"/>
          <w:lang w:val="sq-AL"/>
        </w:rPr>
      </w:pPr>
      <w:r w:rsidRPr="00372469">
        <w:rPr>
          <w:color w:val="000000" w:themeColor="text1"/>
          <w:sz w:val="24"/>
          <w:szCs w:val="24"/>
          <w:lang w:val="sq-AL"/>
        </w:rPr>
        <w:t>Neni 15</w:t>
      </w:r>
    </w:p>
    <w:p w14:paraId="77DAC32B" w14:textId="77777777" w:rsidR="001E3067" w:rsidRPr="00372469" w:rsidRDefault="001E3067" w:rsidP="00094064">
      <w:pPr>
        <w:pStyle w:val="BodyText"/>
        <w:jc w:val="center"/>
        <w:rPr>
          <w:b/>
          <w:color w:val="000000" w:themeColor="text1"/>
          <w:sz w:val="24"/>
          <w:szCs w:val="24"/>
          <w:lang w:val="sq-AL"/>
        </w:rPr>
      </w:pPr>
      <w:r w:rsidRPr="00372469">
        <w:rPr>
          <w:b/>
          <w:color w:val="000000" w:themeColor="text1"/>
          <w:sz w:val="24"/>
          <w:szCs w:val="24"/>
          <w:lang w:val="sq-AL"/>
        </w:rPr>
        <w:t>Mospasja e dokumenteve gjatë lundrimit</w:t>
      </w:r>
    </w:p>
    <w:p w14:paraId="1E7E3113" w14:textId="77777777" w:rsidR="001E3067" w:rsidRPr="00372469" w:rsidRDefault="001E3067" w:rsidP="00094064">
      <w:pPr>
        <w:pStyle w:val="BodyText"/>
        <w:rPr>
          <w:color w:val="000000" w:themeColor="text1"/>
          <w:sz w:val="24"/>
          <w:szCs w:val="24"/>
          <w:lang w:val="sq-AL"/>
        </w:rPr>
      </w:pPr>
    </w:p>
    <w:p w14:paraId="6A2D6178" w14:textId="77777777" w:rsidR="001E3067" w:rsidRPr="00372469" w:rsidRDefault="001E3067" w:rsidP="00094064">
      <w:pPr>
        <w:pStyle w:val="BodyText"/>
        <w:numPr>
          <w:ilvl w:val="0"/>
          <w:numId w:val="14"/>
        </w:numPr>
        <w:spacing w:after="120"/>
        <w:ind w:left="360"/>
        <w:rPr>
          <w:color w:val="000000" w:themeColor="text1"/>
          <w:sz w:val="24"/>
          <w:szCs w:val="24"/>
          <w:lang w:val="sq-AL"/>
        </w:rPr>
      </w:pPr>
      <w:r w:rsidRPr="00372469">
        <w:rPr>
          <w:color w:val="000000" w:themeColor="text1"/>
          <w:sz w:val="24"/>
          <w:szCs w:val="24"/>
          <w:lang w:val="sq-AL"/>
        </w:rPr>
        <w:t>Mospasja në bordin e mjetit lundrues, të dokumenteve të përmendura në nenin 5, gjatë kontrollit të autoriteteve ligj zbatuese, përbën kundërvajtje administrative dhe dënohet me një gjobë 10.000 (dhjetë mijë) lekë.</w:t>
      </w:r>
    </w:p>
    <w:p w14:paraId="6A0121F1" w14:textId="77777777" w:rsidR="001E3067" w:rsidRPr="00372469" w:rsidRDefault="001E3067" w:rsidP="00094064">
      <w:pPr>
        <w:pStyle w:val="BodyText"/>
        <w:numPr>
          <w:ilvl w:val="0"/>
          <w:numId w:val="14"/>
        </w:numPr>
        <w:spacing w:after="120"/>
        <w:ind w:left="360"/>
        <w:rPr>
          <w:color w:val="000000" w:themeColor="text1"/>
          <w:sz w:val="24"/>
          <w:szCs w:val="24"/>
          <w:lang w:val="sq-AL"/>
        </w:rPr>
      </w:pPr>
      <w:r w:rsidRPr="00372469">
        <w:rPr>
          <w:color w:val="000000" w:themeColor="text1"/>
          <w:sz w:val="24"/>
          <w:szCs w:val="24"/>
          <w:lang w:val="sq-AL"/>
        </w:rPr>
        <w:t>Në rastin e parashikuar në pikën 1, mjeti lundrues i nënshtrohet bllokimit administrativ deri në verifikimin e identitetit të pronarit, të bashkëpronarëve, të mbajtësit, të zotëruesit ose të drejtuesit të mjetit lundrues.</w:t>
      </w:r>
    </w:p>
    <w:p w14:paraId="4880033A" w14:textId="77777777" w:rsidR="001E3067" w:rsidRPr="00372469" w:rsidRDefault="001E3067" w:rsidP="00094064">
      <w:pPr>
        <w:pStyle w:val="BodyText"/>
        <w:numPr>
          <w:ilvl w:val="0"/>
          <w:numId w:val="14"/>
        </w:numPr>
        <w:spacing w:after="120"/>
        <w:ind w:left="360"/>
        <w:rPr>
          <w:color w:val="000000" w:themeColor="text1"/>
          <w:sz w:val="24"/>
          <w:szCs w:val="24"/>
          <w:lang w:val="sq-AL"/>
        </w:rPr>
      </w:pPr>
      <w:r w:rsidRPr="00372469">
        <w:rPr>
          <w:color w:val="000000" w:themeColor="text1"/>
          <w:sz w:val="24"/>
          <w:szCs w:val="24"/>
          <w:lang w:val="sq-AL"/>
        </w:rPr>
        <w:t xml:space="preserve">Në procesverbalin e konstatimit të shkeljes, një kopje e të cilit i jepet zotëruesit ose mbajtësit të mjetit lundrues, duhet të shënohet detyrimi i pronarit, i bashkëpronarëve ose i drejtuesit të mjetit për t’ia paraqitur dokumentet e mësipërme, brenda </w:t>
      </w:r>
      <w:r>
        <w:rPr>
          <w:color w:val="000000" w:themeColor="text1"/>
          <w:sz w:val="24"/>
          <w:szCs w:val="24"/>
          <w:lang w:val="sq-AL"/>
        </w:rPr>
        <w:t>2</w:t>
      </w:r>
      <w:r w:rsidRPr="00372469">
        <w:rPr>
          <w:color w:val="000000" w:themeColor="text1"/>
          <w:sz w:val="24"/>
          <w:szCs w:val="24"/>
          <w:lang w:val="sq-AL"/>
        </w:rPr>
        <w:t xml:space="preserve"> (</w:t>
      </w:r>
      <w:r>
        <w:rPr>
          <w:color w:val="000000" w:themeColor="text1"/>
          <w:sz w:val="24"/>
          <w:szCs w:val="24"/>
          <w:lang w:val="sq-AL"/>
        </w:rPr>
        <w:t>dy</w:t>
      </w:r>
      <w:r w:rsidRPr="00372469">
        <w:rPr>
          <w:color w:val="000000" w:themeColor="text1"/>
          <w:sz w:val="24"/>
          <w:szCs w:val="24"/>
          <w:lang w:val="sq-AL"/>
        </w:rPr>
        <w:t>) ditëve, zyrës së policisë kufitare që e procedon.</w:t>
      </w:r>
    </w:p>
    <w:p w14:paraId="72089864" w14:textId="77777777" w:rsidR="001E3067" w:rsidRPr="00372469" w:rsidRDefault="001E3067" w:rsidP="00094064">
      <w:pPr>
        <w:pStyle w:val="BodyText"/>
        <w:numPr>
          <w:ilvl w:val="0"/>
          <w:numId w:val="14"/>
        </w:numPr>
        <w:spacing w:after="120"/>
        <w:ind w:left="360"/>
        <w:rPr>
          <w:color w:val="000000" w:themeColor="text1"/>
          <w:sz w:val="24"/>
          <w:szCs w:val="24"/>
          <w:lang w:val="sq-AL"/>
        </w:rPr>
      </w:pPr>
      <w:r w:rsidRPr="00372469">
        <w:rPr>
          <w:color w:val="000000" w:themeColor="text1"/>
          <w:sz w:val="24"/>
          <w:szCs w:val="24"/>
          <w:lang w:val="sq-AL"/>
        </w:rPr>
        <w:t xml:space="preserve">Nëse dokumentet nuk paraqiten brenda afatit të parashikuar në pikën e mësipërme, mjeti lundrues i nënshtrohet bllokimit administrativ për 90(nëntëdhjetë) ditë me urdhër </w:t>
      </w:r>
      <w:r w:rsidRPr="00372469">
        <w:rPr>
          <w:color w:val="000000" w:themeColor="text1"/>
          <w:sz w:val="24"/>
          <w:szCs w:val="24"/>
          <w:lang w:val="sq-AL"/>
        </w:rPr>
        <w:lastRenderedPageBreak/>
        <w:t>të drejtuesit të zyrës së policisë kufitare kompetente. Shpenzimet e ruajtjes, të përcaktuara me urdhër të Ministrit të Brendshëm, janë në ngarkim të kundërvajtësit.</w:t>
      </w:r>
    </w:p>
    <w:p w14:paraId="4ECB29BD" w14:textId="77777777" w:rsidR="001E3067" w:rsidRPr="00372469" w:rsidRDefault="001E3067" w:rsidP="00094064">
      <w:pPr>
        <w:pStyle w:val="BodyText"/>
        <w:numPr>
          <w:ilvl w:val="0"/>
          <w:numId w:val="14"/>
        </w:numPr>
        <w:spacing w:after="120"/>
        <w:ind w:left="360"/>
        <w:rPr>
          <w:color w:val="000000" w:themeColor="text1"/>
          <w:sz w:val="24"/>
          <w:szCs w:val="24"/>
          <w:lang w:val="sq-AL"/>
        </w:rPr>
      </w:pPr>
      <w:r w:rsidRPr="00372469">
        <w:rPr>
          <w:color w:val="000000" w:themeColor="text1"/>
          <w:sz w:val="24"/>
          <w:szCs w:val="24"/>
          <w:lang w:val="sq-AL"/>
        </w:rPr>
        <w:t>Nëse dokumentet nuk paraqiten edhe brenda këtij afati, mjeti lundrues konfiskohet.</w:t>
      </w:r>
    </w:p>
    <w:p w14:paraId="630D29C6" w14:textId="77777777" w:rsidR="001E3067" w:rsidRPr="00372469" w:rsidRDefault="001E3067" w:rsidP="00094064">
      <w:pPr>
        <w:pStyle w:val="BodyText"/>
        <w:numPr>
          <w:ilvl w:val="0"/>
          <w:numId w:val="14"/>
        </w:numPr>
        <w:spacing w:after="120"/>
        <w:ind w:left="360"/>
        <w:rPr>
          <w:color w:val="000000" w:themeColor="text1"/>
          <w:sz w:val="24"/>
          <w:szCs w:val="24"/>
          <w:lang w:val="sq-AL"/>
        </w:rPr>
      </w:pPr>
      <w:r w:rsidRPr="00372469">
        <w:rPr>
          <w:color w:val="000000" w:themeColor="text1"/>
          <w:sz w:val="24"/>
          <w:szCs w:val="24"/>
          <w:lang w:val="sq-AL"/>
        </w:rPr>
        <w:t>Personat, që gjenden në bordin e mjetit lundrues pa dokument identifikimi, shoqërohen në zyrat e policisë kufitare për verifikimin e identitetit të tyre,  në bazë të nenit 107 të ligjit nr.108, datë 31.07.2014 “Për policinë e Shtetit”.</w:t>
      </w:r>
    </w:p>
    <w:p w14:paraId="0B088346" w14:textId="77777777" w:rsidR="001E3067" w:rsidRPr="00372469" w:rsidRDefault="001E3067" w:rsidP="00094064">
      <w:pPr>
        <w:pStyle w:val="BodyText"/>
        <w:numPr>
          <w:ilvl w:val="0"/>
          <w:numId w:val="14"/>
        </w:numPr>
        <w:spacing w:after="120"/>
        <w:ind w:left="360"/>
        <w:rPr>
          <w:color w:val="000000" w:themeColor="text1"/>
          <w:sz w:val="24"/>
          <w:szCs w:val="24"/>
          <w:lang w:val="sq-AL"/>
        </w:rPr>
      </w:pPr>
      <w:r w:rsidRPr="00372469">
        <w:rPr>
          <w:color w:val="000000" w:themeColor="text1"/>
          <w:sz w:val="24"/>
          <w:szCs w:val="24"/>
          <w:lang w:val="sq-AL"/>
        </w:rPr>
        <w:t>Në rast se shkelja e parashikuar, në pikën 1, brenda 6 muajve përsëritet, sanksioni administrativ dyfishohet.</w:t>
      </w:r>
    </w:p>
    <w:p w14:paraId="60A0CEF2" w14:textId="77777777" w:rsidR="001E3067" w:rsidRDefault="001E3067" w:rsidP="00094064">
      <w:pPr>
        <w:pStyle w:val="BodyText"/>
        <w:numPr>
          <w:ilvl w:val="0"/>
          <w:numId w:val="14"/>
        </w:numPr>
        <w:spacing w:after="120"/>
        <w:ind w:left="360"/>
        <w:rPr>
          <w:color w:val="000000" w:themeColor="text1"/>
          <w:sz w:val="24"/>
          <w:szCs w:val="24"/>
          <w:lang w:val="sq-AL"/>
        </w:rPr>
      </w:pPr>
      <w:r w:rsidRPr="00372469">
        <w:rPr>
          <w:color w:val="000000" w:themeColor="text1"/>
          <w:sz w:val="24"/>
          <w:szCs w:val="24"/>
          <w:lang w:val="sq-AL"/>
        </w:rPr>
        <w:t>Në rast se shkelja, e parashikuar në pikën 1, përsëritet më shumë se dy herë brenda 1 viti, përveç sanksionit administrativ të parashikuar në pikën 7 zbatohet edhe dënimi plotësues i bllokimit të mjetit lundrues për 90 (nëntëdhjetë) ditë.</w:t>
      </w:r>
    </w:p>
    <w:p w14:paraId="143014CD" w14:textId="77777777" w:rsidR="00381F12" w:rsidRPr="00372469" w:rsidRDefault="00381F12" w:rsidP="00094064">
      <w:pPr>
        <w:pStyle w:val="BodyText"/>
        <w:numPr>
          <w:ilvl w:val="0"/>
          <w:numId w:val="14"/>
        </w:numPr>
        <w:spacing w:after="120"/>
        <w:ind w:left="360"/>
        <w:rPr>
          <w:color w:val="000000" w:themeColor="text1"/>
          <w:sz w:val="24"/>
          <w:szCs w:val="24"/>
          <w:lang w:val="sq-AL"/>
        </w:rPr>
      </w:pPr>
      <w:r>
        <w:rPr>
          <w:color w:val="000000" w:themeColor="text1"/>
          <w:sz w:val="24"/>
          <w:szCs w:val="24"/>
          <w:lang w:val="sq-AL"/>
        </w:rPr>
        <w:t>Oficeri ose agjenti i Policisë Kufitare, që ka bërë kontrollin, zbaton sanksionin e parashikuar në këtë nen duke respektuar procedurën e parashikuar.</w:t>
      </w:r>
    </w:p>
    <w:p w14:paraId="139AABC1" w14:textId="77777777" w:rsidR="001E3067" w:rsidRPr="00372469" w:rsidRDefault="001E3067" w:rsidP="00094064">
      <w:pPr>
        <w:pStyle w:val="BodyText"/>
        <w:jc w:val="center"/>
        <w:rPr>
          <w:color w:val="000000" w:themeColor="text1"/>
          <w:sz w:val="24"/>
          <w:szCs w:val="24"/>
          <w:lang w:val="sq-AL"/>
        </w:rPr>
      </w:pPr>
    </w:p>
    <w:p w14:paraId="2FBBD631" w14:textId="77777777" w:rsidR="001E3067" w:rsidRPr="00372469" w:rsidRDefault="001E3067" w:rsidP="00094064">
      <w:pPr>
        <w:pStyle w:val="BodyText"/>
        <w:jc w:val="center"/>
        <w:rPr>
          <w:color w:val="000000" w:themeColor="text1"/>
          <w:sz w:val="24"/>
          <w:szCs w:val="24"/>
          <w:lang w:val="sq-AL"/>
        </w:rPr>
      </w:pPr>
      <w:r w:rsidRPr="00372469">
        <w:rPr>
          <w:color w:val="000000" w:themeColor="text1"/>
          <w:sz w:val="24"/>
          <w:szCs w:val="24"/>
          <w:lang w:val="sq-AL"/>
        </w:rPr>
        <w:t>Neni 16</w:t>
      </w:r>
    </w:p>
    <w:p w14:paraId="5414EFCA" w14:textId="77777777" w:rsidR="001E3067" w:rsidRPr="00372469" w:rsidRDefault="001E3067" w:rsidP="00094064">
      <w:pPr>
        <w:pStyle w:val="BodyText"/>
        <w:jc w:val="center"/>
        <w:rPr>
          <w:b/>
          <w:color w:val="000000" w:themeColor="text1"/>
          <w:sz w:val="24"/>
          <w:szCs w:val="24"/>
          <w:lang w:val="sq-AL"/>
        </w:rPr>
      </w:pPr>
      <w:r w:rsidRPr="00372469">
        <w:rPr>
          <w:b/>
          <w:color w:val="000000" w:themeColor="text1"/>
          <w:sz w:val="24"/>
          <w:szCs w:val="24"/>
          <w:lang w:val="sq-AL"/>
        </w:rPr>
        <w:t>Refuzimi për paraqitjen e dokumenteve</w:t>
      </w:r>
    </w:p>
    <w:p w14:paraId="423FF7FE" w14:textId="77777777" w:rsidR="001E3067" w:rsidRPr="00372469" w:rsidRDefault="001E3067" w:rsidP="00094064">
      <w:pPr>
        <w:pStyle w:val="BodyText"/>
        <w:rPr>
          <w:color w:val="000000" w:themeColor="text1"/>
          <w:sz w:val="24"/>
          <w:szCs w:val="24"/>
          <w:lang w:val="sq-AL"/>
        </w:rPr>
      </w:pPr>
    </w:p>
    <w:p w14:paraId="2B199C6C" w14:textId="77777777" w:rsidR="001E3067" w:rsidRPr="00372469" w:rsidRDefault="001E3067" w:rsidP="00094064">
      <w:pPr>
        <w:pStyle w:val="BodyText"/>
        <w:numPr>
          <w:ilvl w:val="0"/>
          <w:numId w:val="13"/>
        </w:numPr>
        <w:ind w:left="360"/>
        <w:rPr>
          <w:color w:val="000000" w:themeColor="text1"/>
          <w:sz w:val="24"/>
          <w:szCs w:val="24"/>
          <w:lang w:val="sq-AL"/>
        </w:rPr>
      </w:pPr>
      <w:r w:rsidRPr="00372469">
        <w:rPr>
          <w:color w:val="000000" w:themeColor="text1"/>
          <w:sz w:val="24"/>
          <w:szCs w:val="24"/>
          <w:lang w:val="sq-AL"/>
        </w:rPr>
        <w:t>Refuzimi për paraqitjen e dokumenteve të parashikuara në nenin 5 përbën kundërvajtje administrative dhe dënohet me gjobë</w:t>
      </w:r>
      <w:r>
        <w:rPr>
          <w:color w:val="000000" w:themeColor="text1"/>
          <w:sz w:val="24"/>
          <w:szCs w:val="24"/>
          <w:lang w:val="sq-AL"/>
        </w:rPr>
        <w:t xml:space="preserve"> 50.000 (pesëdhjetë mijë) </w:t>
      </w:r>
      <w:r w:rsidRPr="00372469">
        <w:rPr>
          <w:color w:val="000000" w:themeColor="text1"/>
          <w:sz w:val="24"/>
          <w:szCs w:val="24"/>
          <w:lang w:val="sq-AL"/>
        </w:rPr>
        <w:t>lekë, si dhe me bllokimin  administrativ për 90 ditë të mjetit lundrues.</w:t>
      </w:r>
    </w:p>
    <w:p w14:paraId="1092AA36" w14:textId="77777777" w:rsidR="001E3067" w:rsidRPr="00372469" w:rsidRDefault="001E3067" w:rsidP="00094064">
      <w:pPr>
        <w:pStyle w:val="BodyText"/>
        <w:ind w:firstLine="720"/>
        <w:rPr>
          <w:color w:val="000000" w:themeColor="text1"/>
          <w:sz w:val="24"/>
          <w:szCs w:val="24"/>
          <w:lang w:val="sq-AL"/>
        </w:rPr>
      </w:pPr>
    </w:p>
    <w:p w14:paraId="65989E53" w14:textId="77777777" w:rsidR="001E3067" w:rsidRPr="00372469" w:rsidRDefault="001E3067" w:rsidP="00094064">
      <w:pPr>
        <w:pStyle w:val="BodyText"/>
        <w:rPr>
          <w:color w:val="000000" w:themeColor="text1"/>
          <w:sz w:val="24"/>
          <w:szCs w:val="24"/>
          <w:lang w:val="sq-AL"/>
        </w:rPr>
      </w:pPr>
    </w:p>
    <w:p w14:paraId="2AFEC5A6" w14:textId="77777777" w:rsidR="001E3067" w:rsidRPr="00372469" w:rsidRDefault="001E3067" w:rsidP="00094064">
      <w:pPr>
        <w:pStyle w:val="BodyText"/>
        <w:jc w:val="center"/>
        <w:rPr>
          <w:color w:val="000000" w:themeColor="text1"/>
          <w:sz w:val="24"/>
          <w:szCs w:val="24"/>
          <w:lang w:val="sq-AL"/>
        </w:rPr>
      </w:pPr>
      <w:r w:rsidRPr="00372469">
        <w:rPr>
          <w:color w:val="000000" w:themeColor="text1"/>
          <w:sz w:val="24"/>
          <w:szCs w:val="24"/>
          <w:lang w:val="sq-AL"/>
        </w:rPr>
        <w:t>Neni 17</w:t>
      </w:r>
    </w:p>
    <w:p w14:paraId="0AF12F93" w14:textId="77777777" w:rsidR="001E3067" w:rsidRPr="00372469" w:rsidRDefault="001E3067" w:rsidP="00094064">
      <w:pPr>
        <w:pStyle w:val="BodyText"/>
        <w:jc w:val="center"/>
        <w:rPr>
          <w:b/>
          <w:color w:val="000000" w:themeColor="text1"/>
          <w:sz w:val="24"/>
          <w:szCs w:val="24"/>
          <w:lang w:val="sq-AL"/>
        </w:rPr>
      </w:pPr>
      <w:r w:rsidRPr="00372469">
        <w:rPr>
          <w:b/>
          <w:color w:val="000000" w:themeColor="text1"/>
          <w:sz w:val="24"/>
          <w:szCs w:val="24"/>
          <w:lang w:val="sq-AL"/>
        </w:rPr>
        <w:t>Mos deklarimi pas importimit</w:t>
      </w:r>
    </w:p>
    <w:p w14:paraId="61BACBB4" w14:textId="77777777" w:rsidR="001E3067" w:rsidRPr="00372469" w:rsidRDefault="001E3067" w:rsidP="00094064">
      <w:pPr>
        <w:pStyle w:val="BodyText"/>
        <w:rPr>
          <w:color w:val="000000" w:themeColor="text1"/>
          <w:sz w:val="24"/>
          <w:szCs w:val="24"/>
          <w:lang w:val="sq-AL"/>
        </w:rPr>
      </w:pPr>
    </w:p>
    <w:p w14:paraId="5625A629" w14:textId="77777777" w:rsidR="001E3067" w:rsidRPr="00372469" w:rsidRDefault="001E3067" w:rsidP="00094064">
      <w:pPr>
        <w:pStyle w:val="BodyText"/>
        <w:numPr>
          <w:ilvl w:val="0"/>
          <w:numId w:val="28"/>
        </w:numPr>
        <w:spacing w:after="120"/>
        <w:rPr>
          <w:color w:val="000000" w:themeColor="text1"/>
          <w:sz w:val="24"/>
          <w:szCs w:val="24"/>
          <w:lang w:val="sq-AL"/>
        </w:rPr>
      </w:pPr>
      <w:r w:rsidRPr="00372469">
        <w:rPr>
          <w:color w:val="000000" w:themeColor="text1"/>
          <w:sz w:val="24"/>
          <w:szCs w:val="24"/>
          <w:lang w:val="sq-AL"/>
        </w:rPr>
        <w:t>Mos deklarimi i importimit, siç parashikohet në pikën 1 të nenit 8, përbën kundërvajtje administrative dhe dënohet me gjob</w:t>
      </w:r>
      <w:r w:rsidR="0056230F">
        <w:rPr>
          <w:color w:val="000000" w:themeColor="text1"/>
          <w:sz w:val="24"/>
          <w:szCs w:val="24"/>
          <w:lang w:val="sq-AL"/>
        </w:rPr>
        <w:t>ë 50.000 (pesëdhjetë mijë) lekë dhe</w:t>
      </w:r>
      <w:r w:rsidRPr="00372469">
        <w:rPr>
          <w:color w:val="000000" w:themeColor="text1"/>
          <w:sz w:val="24"/>
          <w:szCs w:val="24"/>
          <w:lang w:val="sq-AL"/>
        </w:rPr>
        <w:t xml:space="preserve"> bllokim administrativ</w:t>
      </w:r>
      <w:r w:rsidR="0056230F">
        <w:rPr>
          <w:color w:val="000000" w:themeColor="text1"/>
          <w:sz w:val="24"/>
          <w:szCs w:val="24"/>
          <w:lang w:val="sq-AL"/>
        </w:rPr>
        <w:t xml:space="preserve"> i mjetit lundrues</w:t>
      </w:r>
      <w:r w:rsidRPr="00372469">
        <w:rPr>
          <w:color w:val="000000" w:themeColor="text1"/>
          <w:sz w:val="24"/>
          <w:szCs w:val="24"/>
          <w:lang w:val="sq-AL"/>
        </w:rPr>
        <w:t xml:space="preserve"> për 180 ditë</w:t>
      </w:r>
      <w:r w:rsidR="0056230F">
        <w:rPr>
          <w:color w:val="000000" w:themeColor="text1"/>
          <w:sz w:val="24"/>
          <w:szCs w:val="24"/>
          <w:lang w:val="sq-AL"/>
        </w:rPr>
        <w:t>.</w:t>
      </w:r>
      <w:r w:rsidRPr="00372469">
        <w:rPr>
          <w:color w:val="000000" w:themeColor="text1"/>
          <w:sz w:val="24"/>
          <w:szCs w:val="24"/>
          <w:lang w:val="sq-AL"/>
        </w:rPr>
        <w:t xml:space="preserve"> </w:t>
      </w:r>
    </w:p>
    <w:p w14:paraId="7D6450B4" w14:textId="77777777" w:rsidR="001E3067" w:rsidRPr="00372469" w:rsidRDefault="001E3067" w:rsidP="00094064">
      <w:pPr>
        <w:pStyle w:val="BodyText"/>
        <w:numPr>
          <w:ilvl w:val="0"/>
          <w:numId w:val="28"/>
        </w:numPr>
        <w:rPr>
          <w:color w:val="000000" w:themeColor="text1"/>
          <w:sz w:val="24"/>
          <w:szCs w:val="24"/>
          <w:lang w:val="sq-AL"/>
        </w:rPr>
      </w:pPr>
      <w:r w:rsidRPr="00372469">
        <w:rPr>
          <w:color w:val="000000" w:themeColor="text1"/>
          <w:sz w:val="24"/>
          <w:szCs w:val="24"/>
          <w:lang w:val="sq-AL"/>
        </w:rPr>
        <w:t>Oficeri ose agjenti i policisë kufitare, që ka bërë kontrollin, zbaton sanksionin e parashikuar në pikën 1 të këtij neni duke respektuar procedurën e parashikuar</w:t>
      </w:r>
    </w:p>
    <w:p w14:paraId="0C78F31E" w14:textId="77777777" w:rsidR="001E3067" w:rsidRPr="00372469" w:rsidRDefault="001E3067" w:rsidP="00094064">
      <w:pPr>
        <w:pStyle w:val="BodyText"/>
        <w:rPr>
          <w:color w:val="000000" w:themeColor="text1"/>
          <w:sz w:val="24"/>
          <w:szCs w:val="24"/>
          <w:lang w:val="sq-AL"/>
        </w:rPr>
      </w:pPr>
    </w:p>
    <w:p w14:paraId="171384C4" w14:textId="77777777" w:rsidR="001E3067" w:rsidRPr="00372469" w:rsidRDefault="001E3067" w:rsidP="00094064">
      <w:pPr>
        <w:pStyle w:val="BodyText"/>
        <w:jc w:val="center"/>
        <w:rPr>
          <w:color w:val="000000" w:themeColor="text1"/>
          <w:sz w:val="24"/>
          <w:szCs w:val="24"/>
          <w:lang w:val="sq-AL"/>
        </w:rPr>
      </w:pPr>
      <w:r w:rsidRPr="00372469">
        <w:rPr>
          <w:color w:val="000000" w:themeColor="text1"/>
          <w:sz w:val="24"/>
          <w:szCs w:val="24"/>
          <w:lang w:val="sq-AL"/>
        </w:rPr>
        <w:t>Neni 18</w:t>
      </w:r>
    </w:p>
    <w:p w14:paraId="62D915E3" w14:textId="77777777" w:rsidR="001E3067" w:rsidRPr="00372469" w:rsidRDefault="00B45E7E" w:rsidP="00094064">
      <w:pPr>
        <w:pStyle w:val="BodyText"/>
        <w:jc w:val="center"/>
        <w:rPr>
          <w:b/>
          <w:color w:val="000000" w:themeColor="text1"/>
          <w:sz w:val="24"/>
          <w:szCs w:val="24"/>
          <w:lang w:val="sq-AL"/>
        </w:rPr>
      </w:pPr>
      <w:r w:rsidRPr="00372469">
        <w:rPr>
          <w:b/>
          <w:color w:val="000000" w:themeColor="text1"/>
          <w:sz w:val="24"/>
          <w:szCs w:val="24"/>
          <w:lang w:val="sq-AL"/>
        </w:rPr>
        <w:t>Mos deklarimi</w:t>
      </w:r>
      <w:r w:rsidR="001E3067" w:rsidRPr="00372469">
        <w:rPr>
          <w:b/>
          <w:color w:val="000000" w:themeColor="text1"/>
          <w:sz w:val="24"/>
          <w:szCs w:val="24"/>
          <w:lang w:val="sq-AL"/>
        </w:rPr>
        <w:t xml:space="preserve"> i zotërimit ose i mbajtjes</w:t>
      </w:r>
    </w:p>
    <w:p w14:paraId="3D2998A1" w14:textId="77777777" w:rsidR="001E3067" w:rsidRPr="00372469" w:rsidRDefault="001E3067" w:rsidP="00094064">
      <w:pPr>
        <w:pStyle w:val="BodyText"/>
        <w:jc w:val="center"/>
        <w:rPr>
          <w:color w:val="000000" w:themeColor="text1"/>
          <w:sz w:val="24"/>
          <w:szCs w:val="24"/>
          <w:lang w:val="sq-AL"/>
        </w:rPr>
      </w:pPr>
    </w:p>
    <w:p w14:paraId="7FD1394B" w14:textId="77777777" w:rsidR="001E3067" w:rsidRPr="00372469" w:rsidRDefault="001E3067" w:rsidP="00094064">
      <w:pPr>
        <w:pStyle w:val="BodyText"/>
        <w:numPr>
          <w:ilvl w:val="0"/>
          <w:numId w:val="33"/>
        </w:numPr>
        <w:spacing w:after="120"/>
        <w:ind w:left="360"/>
        <w:rPr>
          <w:color w:val="000000" w:themeColor="text1"/>
          <w:sz w:val="24"/>
          <w:szCs w:val="24"/>
          <w:lang w:val="sq-AL"/>
        </w:rPr>
      </w:pPr>
      <w:r w:rsidRPr="00372469">
        <w:rPr>
          <w:color w:val="000000" w:themeColor="text1"/>
          <w:sz w:val="24"/>
          <w:szCs w:val="24"/>
          <w:lang w:val="sq-AL"/>
        </w:rPr>
        <w:t xml:space="preserve">Mos deklarimi në sistem i zotërimit ose i mbajtjes brenda afatit, përbën kundërvajtje administrative dhe dënohet me gjobë 50.000 (pesëdhjetë mijë) lekë, si dhe me bllokim  administrativ për 180 ditë. </w:t>
      </w:r>
    </w:p>
    <w:p w14:paraId="188FE62A" w14:textId="77777777" w:rsidR="001E3067" w:rsidRPr="00372469" w:rsidRDefault="001E3067" w:rsidP="00094064">
      <w:pPr>
        <w:pStyle w:val="BodyText"/>
        <w:numPr>
          <w:ilvl w:val="0"/>
          <w:numId w:val="33"/>
        </w:numPr>
        <w:ind w:left="360"/>
        <w:rPr>
          <w:color w:val="000000" w:themeColor="text1"/>
          <w:sz w:val="24"/>
          <w:szCs w:val="24"/>
          <w:lang w:val="sq-AL"/>
        </w:rPr>
      </w:pPr>
      <w:r w:rsidRPr="00372469">
        <w:rPr>
          <w:color w:val="000000" w:themeColor="text1"/>
          <w:sz w:val="24"/>
          <w:szCs w:val="24"/>
          <w:lang w:val="sq-AL"/>
        </w:rPr>
        <w:t>Oficeri ose agjenti i policisë kufitare, që ka bërë kontrollin, zbaton sanksionin e parashikuar në pikën 1 të këtij neni duke respektuar procedurën e parashikuar</w:t>
      </w:r>
    </w:p>
    <w:p w14:paraId="637D8CBB" w14:textId="77777777" w:rsidR="001E3067" w:rsidRPr="00372469" w:rsidRDefault="001E3067" w:rsidP="00094064">
      <w:pPr>
        <w:pStyle w:val="BodyText"/>
        <w:ind w:left="360"/>
        <w:rPr>
          <w:color w:val="000000" w:themeColor="text1"/>
          <w:sz w:val="24"/>
          <w:szCs w:val="24"/>
          <w:lang w:val="sq-AL"/>
        </w:rPr>
      </w:pPr>
    </w:p>
    <w:p w14:paraId="5092D87C" w14:textId="77777777" w:rsidR="001E3067" w:rsidRPr="00372469" w:rsidRDefault="001E3067" w:rsidP="00094064">
      <w:pPr>
        <w:pStyle w:val="BodyText"/>
        <w:rPr>
          <w:color w:val="000000" w:themeColor="text1"/>
          <w:sz w:val="24"/>
          <w:szCs w:val="24"/>
          <w:lang w:val="sq-AL"/>
        </w:rPr>
      </w:pPr>
    </w:p>
    <w:p w14:paraId="2C87DB46" w14:textId="77777777" w:rsidR="001E3067" w:rsidRPr="00372469" w:rsidRDefault="001E3067" w:rsidP="00094064">
      <w:pPr>
        <w:pStyle w:val="BodyText"/>
        <w:jc w:val="center"/>
        <w:rPr>
          <w:color w:val="000000" w:themeColor="text1"/>
          <w:sz w:val="24"/>
          <w:szCs w:val="24"/>
          <w:lang w:val="sq-AL"/>
        </w:rPr>
      </w:pPr>
      <w:r w:rsidRPr="00372469">
        <w:rPr>
          <w:color w:val="000000" w:themeColor="text1"/>
          <w:sz w:val="24"/>
          <w:szCs w:val="24"/>
          <w:lang w:val="sq-AL"/>
        </w:rPr>
        <w:t>Neni 19</w:t>
      </w:r>
    </w:p>
    <w:p w14:paraId="72F3D82E" w14:textId="77777777" w:rsidR="001E3067" w:rsidRPr="00372469" w:rsidRDefault="001E3067" w:rsidP="00094064">
      <w:pPr>
        <w:pStyle w:val="BodyText"/>
        <w:jc w:val="center"/>
        <w:rPr>
          <w:b/>
          <w:color w:val="000000" w:themeColor="text1"/>
          <w:sz w:val="24"/>
          <w:szCs w:val="24"/>
          <w:lang w:val="sq-AL"/>
        </w:rPr>
      </w:pPr>
      <w:r w:rsidRPr="00372469">
        <w:rPr>
          <w:b/>
          <w:color w:val="000000" w:themeColor="text1"/>
          <w:sz w:val="24"/>
          <w:szCs w:val="24"/>
          <w:lang w:val="sq-AL"/>
        </w:rPr>
        <w:t>Mungesa e regjistrimit</w:t>
      </w:r>
    </w:p>
    <w:p w14:paraId="0FB94F0E" w14:textId="77777777" w:rsidR="001E3067" w:rsidRPr="00372469" w:rsidRDefault="001E3067" w:rsidP="00094064">
      <w:pPr>
        <w:pStyle w:val="BodyText"/>
        <w:jc w:val="center"/>
        <w:rPr>
          <w:b/>
          <w:color w:val="000000" w:themeColor="text1"/>
          <w:sz w:val="24"/>
          <w:szCs w:val="24"/>
          <w:lang w:val="sq-AL"/>
        </w:rPr>
      </w:pPr>
    </w:p>
    <w:p w14:paraId="531A86C1" w14:textId="77777777" w:rsidR="001E3067" w:rsidRPr="00372469" w:rsidRDefault="001E3067" w:rsidP="00094064">
      <w:pPr>
        <w:pStyle w:val="BodyText"/>
        <w:numPr>
          <w:ilvl w:val="0"/>
          <w:numId w:val="22"/>
        </w:numPr>
        <w:spacing w:after="120"/>
        <w:rPr>
          <w:color w:val="000000" w:themeColor="text1"/>
          <w:sz w:val="24"/>
          <w:szCs w:val="24"/>
          <w:lang w:val="sq-AL"/>
        </w:rPr>
      </w:pPr>
      <w:r w:rsidRPr="00372469">
        <w:rPr>
          <w:color w:val="000000" w:themeColor="text1"/>
          <w:sz w:val="24"/>
          <w:szCs w:val="24"/>
          <w:lang w:val="sq-AL"/>
        </w:rPr>
        <w:lastRenderedPageBreak/>
        <w:t>Pronësia, mbajtja dhe përdorimi i një mjeti lundrues, objekt i këtij ligji, të paregjistruar, përbën kundërvajtje administrative dhe dënohet me gjobë 200.000 (dyqind mijë) lekë dhe bllokim administrativ prej 180 ditë.</w:t>
      </w:r>
    </w:p>
    <w:p w14:paraId="3BB07C92" w14:textId="77777777" w:rsidR="001E3067" w:rsidRPr="00372469" w:rsidRDefault="001E3067" w:rsidP="00094064">
      <w:pPr>
        <w:pStyle w:val="BodyText"/>
        <w:numPr>
          <w:ilvl w:val="0"/>
          <w:numId w:val="22"/>
        </w:numPr>
        <w:spacing w:after="120"/>
        <w:rPr>
          <w:color w:val="000000" w:themeColor="text1"/>
          <w:sz w:val="24"/>
          <w:szCs w:val="24"/>
          <w:lang w:val="sq-AL"/>
        </w:rPr>
      </w:pPr>
      <w:r w:rsidRPr="00372469">
        <w:rPr>
          <w:color w:val="000000" w:themeColor="text1"/>
          <w:sz w:val="24"/>
          <w:szCs w:val="24"/>
          <w:lang w:val="sq-AL"/>
        </w:rPr>
        <w:t xml:space="preserve">Mos përmbushja e kushteve të regjistrimit brenda afatit prej 180 ditësh përbën vepër penale dhe mjeti lundrues konfiskohet. </w:t>
      </w:r>
    </w:p>
    <w:p w14:paraId="7CA7BA70" w14:textId="77777777" w:rsidR="001E3067" w:rsidRPr="00372469" w:rsidRDefault="001E3067" w:rsidP="00094064">
      <w:pPr>
        <w:pStyle w:val="BodyText"/>
        <w:numPr>
          <w:ilvl w:val="0"/>
          <w:numId w:val="22"/>
        </w:numPr>
        <w:spacing w:after="120"/>
        <w:rPr>
          <w:color w:val="000000" w:themeColor="text1"/>
          <w:sz w:val="24"/>
          <w:szCs w:val="24"/>
          <w:lang w:val="sq-AL"/>
        </w:rPr>
      </w:pPr>
      <w:r w:rsidRPr="00372469">
        <w:rPr>
          <w:color w:val="000000" w:themeColor="text1"/>
          <w:sz w:val="24"/>
          <w:szCs w:val="24"/>
          <w:lang w:val="sq-AL"/>
        </w:rPr>
        <w:t xml:space="preserve">Oficeri i policisë gjyqësore vë në dijeni Drejtorinë e Përgjithshme Detare dhe i dërgon prokurorit brenda dyzet e tetë orëve procesverbalin e sekuestrimit të mjetit lundrues, i cili brenda dyzet e tetë orëve në vijim vlerëson </w:t>
      </w:r>
      <w:r w:rsidR="00B45E7E" w:rsidRPr="00372469">
        <w:rPr>
          <w:color w:val="000000" w:themeColor="text1"/>
          <w:sz w:val="24"/>
          <w:szCs w:val="24"/>
          <w:lang w:val="sq-AL"/>
        </w:rPr>
        <w:t>ligjshmërinë</w:t>
      </w:r>
      <w:r w:rsidRPr="00372469">
        <w:rPr>
          <w:color w:val="000000" w:themeColor="text1"/>
          <w:sz w:val="24"/>
          <w:szCs w:val="24"/>
          <w:lang w:val="sq-AL"/>
        </w:rPr>
        <w:t>.</w:t>
      </w:r>
    </w:p>
    <w:p w14:paraId="589A26AF" w14:textId="77777777" w:rsidR="001E3067" w:rsidRPr="00372469" w:rsidRDefault="001E3067" w:rsidP="00094064">
      <w:pPr>
        <w:pStyle w:val="BodyText"/>
        <w:rPr>
          <w:color w:val="000000" w:themeColor="text1"/>
          <w:sz w:val="24"/>
          <w:szCs w:val="24"/>
          <w:lang w:val="sq-AL"/>
        </w:rPr>
      </w:pPr>
    </w:p>
    <w:p w14:paraId="2CCAE456" w14:textId="77777777" w:rsidR="001E3067" w:rsidRPr="00372469" w:rsidRDefault="001E3067" w:rsidP="00094064">
      <w:pPr>
        <w:pStyle w:val="BodyText"/>
        <w:jc w:val="center"/>
        <w:rPr>
          <w:color w:val="000000" w:themeColor="text1"/>
          <w:sz w:val="24"/>
          <w:szCs w:val="24"/>
          <w:lang w:val="sq-AL"/>
        </w:rPr>
      </w:pPr>
      <w:r w:rsidRPr="00372469">
        <w:rPr>
          <w:color w:val="000000" w:themeColor="text1"/>
          <w:sz w:val="24"/>
          <w:szCs w:val="24"/>
          <w:lang w:val="sq-AL"/>
        </w:rPr>
        <w:t>Neni 20</w:t>
      </w:r>
    </w:p>
    <w:p w14:paraId="7EA68C22" w14:textId="77777777" w:rsidR="001E3067" w:rsidRPr="00372469" w:rsidRDefault="001E3067" w:rsidP="00094064">
      <w:pPr>
        <w:pStyle w:val="BodyText"/>
        <w:jc w:val="center"/>
        <w:rPr>
          <w:color w:val="000000" w:themeColor="text1"/>
          <w:sz w:val="24"/>
          <w:szCs w:val="24"/>
          <w:lang w:val="sq-AL"/>
        </w:rPr>
      </w:pPr>
      <w:r w:rsidRPr="00372469">
        <w:rPr>
          <w:b/>
          <w:color w:val="000000" w:themeColor="text1"/>
          <w:sz w:val="24"/>
          <w:szCs w:val="24"/>
          <w:lang w:val="sq-AL"/>
        </w:rPr>
        <w:t xml:space="preserve">Ndryshimi ose falsifikimi i karakteristikave të mjetit </w:t>
      </w:r>
    </w:p>
    <w:p w14:paraId="565AECD6" w14:textId="77777777" w:rsidR="001E3067" w:rsidRPr="00372469" w:rsidRDefault="001E3067" w:rsidP="00094064">
      <w:pPr>
        <w:pStyle w:val="BodyText"/>
        <w:rPr>
          <w:color w:val="000000" w:themeColor="text1"/>
          <w:sz w:val="24"/>
          <w:szCs w:val="24"/>
          <w:lang w:val="sq-AL"/>
        </w:rPr>
      </w:pPr>
    </w:p>
    <w:p w14:paraId="793CAA93" w14:textId="77777777" w:rsidR="001E3067" w:rsidRPr="00372469" w:rsidRDefault="001E3067" w:rsidP="00094064">
      <w:pPr>
        <w:pStyle w:val="BodyText"/>
        <w:numPr>
          <w:ilvl w:val="0"/>
          <w:numId w:val="23"/>
        </w:numPr>
        <w:spacing w:after="120"/>
        <w:ind w:left="360"/>
        <w:rPr>
          <w:color w:val="000000" w:themeColor="text1"/>
          <w:sz w:val="24"/>
          <w:szCs w:val="24"/>
          <w:lang w:val="sq-AL"/>
        </w:rPr>
      </w:pPr>
      <w:r w:rsidRPr="00372469">
        <w:rPr>
          <w:color w:val="000000" w:themeColor="text1"/>
          <w:sz w:val="24"/>
          <w:szCs w:val="24"/>
          <w:lang w:val="sq-AL"/>
        </w:rPr>
        <w:t xml:space="preserve">Ndryshimi ose falsifikimi i karakteristikave teknike të mjetit lundrues, i fuqisë së motorit ose të motorëve, përbën kundërvajtje penale dhe dënohet me gjobë 100.000 (njëqind mijë) lekë dhe konfiskimin e mjetit. </w:t>
      </w:r>
    </w:p>
    <w:p w14:paraId="2768CBA1" w14:textId="77777777" w:rsidR="001E3067" w:rsidRPr="00372469" w:rsidRDefault="001E3067" w:rsidP="00094064">
      <w:pPr>
        <w:pStyle w:val="BodyText"/>
        <w:numPr>
          <w:ilvl w:val="0"/>
          <w:numId w:val="23"/>
        </w:numPr>
        <w:spacing w:after="120"/>
        <w:ind w:left="360"/>
        <w:rPr>
          <w:color w:val="000000" w:themeColor="text1"/>
          <w:sz w:val="24"/>
          <w:szCs w:val="24"/>
          <w:lang w:val="sq-AL"/>
        </w:rPr>
      </w:pPr>
      <w:r w:rsidRPr="00372469">
        <w:rPr>
          <w:color w:val="000000" w:themeColor="text1"/>
          <w:sz w:val="24"/>
          <w:szCs w:val="24"/>
          <w:lang w:val="sq-AL"/>
        </w:rPr>
        <w:t xml:space="preserve">Pronari, mbajtësi, zotëruesi dhe drejtuesi i mjetit lundrues nëse kanë kërkuar ndryshimin ose falsifikimin, përgjigjen për bashkëpunimin në kundërvajtjen penale të parashikuar në pikën 1. </w:t>
      </w:r>
    </w:p>
    <w:p w14:paraId="7A58ADA3" w14:textId="77777777" w:rsidR="001E3067" w:rsidRPr="00372469" w:rsidRDefault="001E3067" w:rsidP="00094064">
      <w:pPr>
        <w:pStyle w:val="BodyText"/>
        <w:numPr>
          <w:ilvl w:val="0"/>
          <w:numId w:val="23"/>
        </w:numPr>
        <w:ind w:left="360"/>
        <w:rPr>
          <w:color w:val="000000" w:themeColor="text1"/>
          <w:sz w:val="24"/>
          <w:szCs w:val="24"/>
          <w:lang w:val="sq-AL"/>
        </w:rPr>
      </w:pPr>
      <w:r w:rsidRPr="00372469">
        <w:rPr>
          <w:color w:val="000000" w:themeColor="text1"/>
          <w:sz w:val="24"/>
          <w:szCs w:val="24"/>
          <w:lang w:val="sq-AL"/>
        </w:rPr>
        <w:t xml:space="preserve">Oficeri i policisë gjyqësore i dërgon prokurorit brenda dyzet e tetë orëve procesverbalin e sekuestrimit të mjetit lundrues, i cili brenda dyzet e tetë orëve në vijim vlerëson </w:t>
      </w:r>
      <w:r w:rsidR="00B45E7E" w:rsidRPr="00372469">
        <w:rPr>
          <w:color w:val="000000" w:themeColor="text1"/>
          <w:sz w:val="24"/>
          <w:szCs w:val="24"/>
          <w:lang w:val="sq-AL"/>
        </w:rPr>
        <w:t>ligjshmërinë</w:t>
      </w:r>
      <w:r w:rsidRPr="00372469">
        <w:rPr>
          <w:color w:val="000000" w:themeColor="text1"/>
          <w:sz w:val="24"/>
          <w:szCs w:val="24"/>
          <w:lang w:val="sq-AL"/>
        </w:rPr>
        <w:t>.</w:t>
      </w:r>
    </w:p>
    <w:p w14:paraId="370A315D" w14:textId="77777777" w:rsidR="001E3067" w:rsidRPr="00372469" w:rsidRDefault="001E3067" w:rsidP="001E3067">
      <w:pPr>
        <w:pStyle w:val="BodyText"/>
        <w:ind w:left="720"/>
        <w:rPr>
          <w:color w:val="000000" w:themeColor="text1"/>
          <w:sz w:val="24"/>
          <w:szCs w:val="24"/>
          <w:lang w:val="sq-AL"/>
        </w:rPr>
      </w:pPr>
    </w:p>
    <w:p w14:paraId="1D148D09" w14:textId="77777777" w:rsidR="001E3067" w:rsidRPr="00372469" w:rsidRDefault="001E3067" w:rsidP="001E3067">
      <w:pPr>
        <w:pStyle w:val="BodyText"/>
        <w:ind w:left="720"/>
        <w:rPr>
          <w:color w:val="000000" w:themeColor="text1"/>
          <w:sz w:val="24"/>
          <w:szCs w:val="24"/>
          <w:lang w:val="sq-AL"/>
        </w:rPr>
      </w:pPr>
    </w:p>
    <w:p w14:paraId="38735A5A"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21</w:t>
      </w:r>
    </w:p>
    <w:p w14:paraId="3C5DFE7F"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Përgjegjësia e fabrikave dhe e kantiereve detare</w:t>
      </w:r>
    </w:p>
    <w:p w14:paraId="7CF912C5" w14:textId="77777777" w:rsidR="001E3067" w:rsidRPr="00372469" w:rsidRDefault="001E3067" w:rsidP="001E3067">
      <w:pPr>
        <w:pStyle w:val="BodyText"/>
        <w:rPr>
          <w:color w:val="000000" w:themeColor="text1"/>
          <w:sz w:val="24"/>
          <w:szCs w:val="24"/>
          <w:lang w:val="sq-AL"/>
        </w:rPr>
      </w:pPr>
    </w:p>
    <w:p w14:paraId="7A51F817" w14:textId="77777777" w:rsidR="001E3067" w:rsidRPr="00372469" w:rsidRDefault="001E3067" w:rsidP="001E3067">
      <w:pPr>
        <w:pStyle w:val="BodyText"/>
        <w:numPr>
          <w:ilvl w:val="0"/>
          <w:numId w:val="12"/>
        </w:numPr>
        <w:spacing w:after="120"/>
        <w:ind w:left="360"/>
        <w:rPr>
          <w:color w:val="000000" w:themeColor="text1"/>
          <w:sz w:val="24"/>
          <w:szCs w:val="24"/>
          <w:lang w:val="sq-AL"/>
        </w:rPr>
      </w:pPr>
      <w:r w:rsidRPr="00372469">
        <w:rPr>
          <w:color w:val="000000" w:themeColor="text1"/>
          <w:sz w:val="24"/>
          <w:szCs w:val="24"/>
          <w:lang w:val="sq-AL"/>
        </w:rPr>
        <w:t>Shkelja e dispozitave të parashikuara nga pikat 1 e 2 të nenit 10 përbën kundërvajtje administrative dhe dënohet me gjobë 100.000 (njëqind mijë)lekë.</w:t>
      </w:r>
    </w:p>
    <w:p w14:paraId="35A7732E" w14:textId="77777777" w:rsidR="001E3067" w:rsidRPr="00372469" w:rsidRDefault="001E3067" w:rsidP="001E3067">
      <w:pPr>
        <w:pStyle w:val="BodyText"/>
        <w:numPr>
          <w:ilvl w:val="0"/>
          <w:numId w:val="12"/>
        </w:numPr>
        <w:spacing w:after="120"/>
        <w:ind w:left="360"/>
        <w:rPr>
          <w:color w:val="000000" w:themeColor="text1"/>
          <w:sz w:val="24"/>
          <w:szCs w:val="24"/>
          <w:lang w:val="sq-AL"/>
        </w:rPr>
      </w:pPr>
      <w:r w:rsidRPr="00372469">
        <w:rPr>
          <w:color w:val="000000" w:themeColor="text1"/>
          <w:sz w:val="24"/>
          <w:szCs w:val="24"/>
          <w:lang w:val="sq-AL"/>
        </w:rPr>
        <w:t>Kur shkelja përsëritet më shumë se një herë, gjobës së parashikuar në pikën 1 i shtohet dënimi plotësues i mbylljes së fabrikës dhe të kantierit detar nga nëntëdhjetë, deri në njëqind e tetëdhjetë ditë.</w:t>
      </w:r>
    </w:p>
    <w:p w14:paraId="73FA8A0B" w14:textId="77777777" w:rsidR="001E3067" w:rsidRPr="00372469" w:rsidRDefault="001E3067" w:rsidP="001E3067">
      <w:pPr>
        <w:pStyle w:val="BodyText"/>
        <w:numPr>
          <w:ilvl w:val="0"/>
          <w:numId w:val="12"/>
        </w:numPr>
        <w:spacing w:after="120"/>
        <w:ind w:left="360"/>
        <w:rPr>
          <w:color w:val="000000" w:themeColor="text1"/>
          <w:sz w:val="24"/>
          <w:szCs w:val="24"/>
          <w:lang w:val="sq-AL"/>
        </w:rPr>
      </w:pPr>
      <w:r w:rsidRPr="00372469">
        <w:rPr>
          <w:color w:val="000000" w:themeColor="text1"/>
          <w:sz w:val="24"/>
          <w:szCs w:val="24"/>
          <w:lang w:val="sq-AL"/>
        </w:rPr>
        <w:t>Pronari dhe administratori i fabrikës ose i kantierit detar, nëse kanë urdhëruar zhvillimin e veprimtarisë së paligjshme, përgjigjen për bashkëpunimin në kundërvajtjen administrative të përmendur në pikën 1 dhe gjoba dyfishohet.</w:t>
      </w:r>
    </w:p>
    <w:p w14:paraId="6D8EBC22" w14:textId="77777777" w:rsidR="001E3067" w:rsidRPr="00372469" w:rsidRDefault="001E3067" w:rsidP="001E3067">
      <w:pPr>
        <w:pStyle w:val="BodyText"/>
        <w:numPr>
          <w:ilvl w:val="0"/>
          <w:numId w:val="12"/>
        </w:numPr>
        <w:ind w:left="360"/>
        <w:rPr>
          <w:color w:val="000000" w:themeColor="text1"/>
          <w:sz w:val="24"/>
          <w:szCs w:val="24"/>
          <w:lang w:val="sq-AL"/>
        </w:rPr>
      </w:pPr>
      <w:r w:rsidRPr="00372469">
        <w:rPr>
          <w:color w:val="000000" w:themeColor="text1"/>
          <w:sz w:val="24"/>
          <w:szCs w:val="24"/>
          <w:lang w:val="sq-AL"/>
        </w:rPr>
        <w:t>Mbyllja e përkohshme vendoset në çastin e kontrollit nga oficeri i policisë kufitare dhe në këtë rast zbatohet procedura e parashikuar për këtë qëllim.</w:t>
      </w:r>
    </w:p>
    <w:p w14:paraId="17D4532C" w14:textId="77777777" w:rsidR="001E3067" w:rsidRPr="00372469" w:rsidRDefault="001E3067" w:rsidP="001E3067">
      <w:pPr>
        <w:pStyle w:val="BodyText"/>
        <w:rPr>
          <w:color w:val="000000" w:themeColor="text1"/>
          <w:sz w:val="24"/>
          <w:szCs w:val="24"/>
          <w:lang w:val="sq-AL"/>
        </w:rPr>
      </w:pPr>
    </w:p>
    <w:p w14:paraId="47878B56" w14:textId="77777777" w:rsidR="001E3067" w:rsidRPr="00372469" w:rsidRDefault="001E3067" w:rsidP="001E3067">
      <w:pPr>
        <w:pStyle w:val="BodyText"/>
        <w:jc w:val="center"/>
        <w:rPr>
          <w:color w:val="000000" w:themeColor="text1"/>
          <w:sz w:val="24"/>
          <w:szCs w:val="24"/>
          <w:lang w:val="sq-AL"/>
        </w:rPr>
      </w:pPr>
    </w:p>
    <w:p w14:paraId="35F93F9B"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22</w:t>
      </w:r>
    </w:p>
    <w:p w14:paraId="3609DD39"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Refuzimi i paraqitjes së regjistrave</w:t>
      </w:r>
    </w:p>
    <w:p w14:paraId="3378AB39" w14:textId="77777777" w:rsidR="001E3067" w:rsidRPr="00372469" w:rsidRDefault="001E3067" w:rsidP="001E3067">
      <w:pPr>
        <w:pStyle w:val="BodyText"/>
        <w:rPr>
          <w:color w:val="000000" w:themeColor="text1"/>
          <w:sz w:val="24"/>
          <w:szCs w:val="24"/>
          <w:lang w:val="sq-AL"/>
        </w:rPr>
      </w:pPr>
    </w:p>
    <w:p w14:paraId="374D898B" w14:textId="77777777" w:rsidR="001E3067" w:rsidRPr="00372469" w:rsidRDefault="001E3067" w:rsidP="001E3067">
      <w:pPr>
        <w:pStyle w:val="BodyText"/>
        <w:numPr>
          <w:ilvl w:val="0"/>
          <w:numId w:val="11"/>
        </w:numPr>
        <w:spacing w:after="120"/>
        <w:ind w:left="360"/>
        <w:rPr>
          <w:color w:val="000000" w:themeColor="text1"/>
          <w:sz w:val="24"/>
          <w:szCs w:val="24"/>
          <w:lang w:val="sq-AL"/>
        </w:rPr>
      </w:pPr>
      <w:r w:rsidRPr="00372469">
        <w:rPr>
          <w:color w:val="000000" w:themeColor="text1"/>
          <w:sz w:val="24"/>
          <w:szCs w:val="24"/>
          <w:lang w:val="sq-AL"/>
        </w:rPr>
        <w:t>Refuzimi nga pronari dhe administratori i fabrikës ose i kantierit detar për të paraqitur regjistrat, siç parashikohet në pikën 3 të nenit 10, përbën kundërvajtje administrative dhe dënohet me gjobë 50.000 (pesëdhjetë mijë) lekë.</w:t>
      </w:r>
    </w:p>
    <w:p w14:paraId="34A25930" w14:textId="77777777" w:rsidR="001E3067" w:rsidRPr="00372469" w:rsidRDefault="001E3067" w:rsidP="001E3067">
      <w:pPr>
        <w:pStyle w:val="BodyText"/>
        <w:numPr>
          <w:ilvl w:val="0"/>
          <w:numId w:val="11"/>
        </w:numPr>
        <w:spacing w:after="120"/>
        <w:ind w:left="360"/>
        <w:rPr>
          <w:color w:val="000000" w:themeColor="text1"/>
          <w:sz w:val="24"/>
          <w:szCs w:val="24"/>
          <w:lang w:val="sq-AL"/>
        </w:rPr>
      </w:pPr>
      <w:r w:rsidRPr="00372469">
        <w:rPr>
          <w:color w:val="000000" w:themeColor="text1"/>
          <w:sz w:val="24"/>
          <w:szCs w:val="24"/>
          <w:lang w:val="sq-AL"/>
        </w:rPr>
        <w:lastRenderedPageBreak/>
        <w:t xml:space="preserve">Në rast se shkelja përsëritet, përveç gjobës me 50 000 lekë, bëhet mbyllja e përkohshme e fabrikës ose e kantierit nga 90 (nëntëdhjetë) deri në 180 (njëqind e tetëdhjetë) ditë. </w:t>
      </w:r>
    </w:p>
    <w:p w14:paraId="5344490C" w14:textId="77777777" w:rsidR="001E3067" w:rsidRPr="00372469" w:rsidRDefault="001E3067" w:rsidP="001E3067">
      <w:pPr>
        <w:pStyle w:val="BodyText"/>
        <w:numPr>
          <w:ilvl w:val="0"/>
          <w:numId w:val="11"/>
        </w:numPr>
        <w:ind w:left="360"/>
        <w:rPr>
          <w:color w:val="000000" w:themeColor="text1"/>
          <w:sz w:val="24"/>
          <w:szCs w:val="24"/>
          <w:lang w:val="sq-AL"/>
        </w:rPr>
      </w:pPr>
      <w:r w:rsidRPr="00372469">
        <w:rPr>
          <w:color w:val="000000" w:themeColor="text1"/>
          <w:sz w:val="24"/>
          <w:szCs w:val="24"/>
          <w:lang w:val="sq-AL"/>
        </w:rPr>
        <w:t>Oficeri ose agjenti i policisë kufitare që ka bërë kontrollin, zbaton sanksionin e parashikuar në pikën 1 dhe 2 të këtij neni duke respektuar procedurën e parashikuar</w:t>
      </w:r>
    </w:p>
    <w:p w14:paraId="7DB33D8D" w14:textId="77777777" w:rsidR="001E3067" w:rsidRPr="00372469" w:rsidRDefault="001E3067" w:rsidP="001E3067">
      <w:pPr>
        <w:pStyle w:val="BodyText"/>
        <w:rPr>
          <w:color w:val="000000" w:themeColor="text1"/>
          <w:sz w:val="24"/>
          <w:szCs w:val="24"/>
          <w:lang w:val="sq-AL"/>
        </w:rPr>
      </w:pPr>
    </w:p>
    <w:p w14:paraId="604D5583"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23</w:t>
      </w:r>
    </w:p>
    <w:p w14:paraId="11D67635"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Mos deklarimi i ndryshimeve</w:t>
      </w:r>
    </w:p>
    <w:p w14:paraId="6B818D24" w14:textId="77777777" w:rsidR="001E3067" w:rsidRPr="00372469" w:rsidRDefault="001E3067" w:rsidP="001E3067">
      <w:pPr>
        <w:pStyle w:val="BodyText"/>
        <w:rPr>
          <w:color w:val="000000" w:themeColor="text1"/>
          <w:sz w:val="24"/>
          <w:szCs w:val="24"/>
          <w:lang w:val="sq-AL"/>
        </w:rPr>
      </w:pPr>
    </w:p>
    <w:p w14:paraId="64109FA1" w14:textId="77777777" w:rsidR="001E3067" w:rsidRPr="00372469" w:rsidRDefault="001E3067" w:rsidP="00BC3738">
      <w:pPr>
        <w:pStyle w:val="BodyText"/>
        <w:numPr>
          <w:ilvl w:val="0"/>
          <w:numId w:val="10"/>
        </w:numPr>
        <w:spacing w:after="120"/>
        <w:ind w:left="360"/>
        <w:rPr>
          <w:color w:val="000000" w:themeColor="text1"/>
          <w:sz w:val="24"/>
          <w:szCs w:val="24"/>
          <w:lang w:val="sq-AL"/>
        </w:rPr>
      </w:pPr>
      <w:r w:rsidRPr="00372469">
        <w:rPr>
          <w:color w:val="000000" w:themeColor="text1"/>
          <w:sz w:val="24"/>
          <w:szCs w:val="24"/>
          <w:lang w:val="sq-AL"/>
        </w:rPr>
        <w:t>Mos deklarimi i ndryshimeve të parashikuara në nenit 9 dënohet me gjobë 50.000 (pesëdhjetë mijë) lekë.</w:t>
      </w:r>
    </w:p>
    <w:p w14:paraId="6CC8BF93" w14:textId="77777777" w:rsidR="001E3067" w:rsidRPr="00372469" w:rsidRDefault="001E3067" w:rsidP="00BC3738">
      <w:pPr>
        <w:pStyle w:val="BodyText"/>
        <w:numPr>
          <w:ilvl w:val="0"/>
          <w:numId w:val="10"/>
        </w:numPr>
        <w:spacing w:after="120"/>
        <w:ind w:left="360"/>
        <w:rPr>
          <w:color w:val="000000" w:themeColor="text1"/>
          <w:sz w:val="24"/>
          <w:szCs w:val="24"/>
          <w:lang w:val="sq-AL"/>
        </w:rPr>
      </w:pPr>
      <w:r w:rsidRPr="00372469">
        <w:rPr>
          <w:color w:val="000000" w:themeColor="text1"/>
          <w:sz w:val="24"/>
          <w:szCs w:val="24"/>
          <w:lang w:val="sq-AL"/>
        </w:rPr>
        <w:t>Në rast se shkelja e parashikuar në pikën 1 përsëritet, gjoba dyfishohet.</w:t>
      </w:r>
    </w:p>
    <w:p w14:paraId="6C6A4D4E" w14:textId="77777777" w:rsidR="001E3067" w:rsidRPr="00372469" w:rsidRDefault="001E3067" w:rsidP="00BC3738">
      <w:pPr>
        <w:pStyle w:val="BodyText"/>
        <w:numPr>
          <w:ilvl w:val="0"/>
          <w:numId w:val="10"/>
        </w:numPr>
        <w:spacing w:after="120"/>
        <w:ind w:left="360"/>
        <w:rPr>
          <w:color w:val="000000" w:themeColor="text1"/>
          <w:sz w:val="24"/>
          <w:szCs w:val="24"/>
          <w:lang w:val="sq-AL"/>
        </w:rPr>
      </w:pPr>
      <w:r w:rsidRPr="00372469">
        <w:rPr>
          <w:color w:val="000000" w:themeColor="text1"/>
          <w:sz w:val="24"/>
          <w:szCs w:val="24"/>
          <w:lang w:val="sq-AL"/>
        </w:rPr>
        <w:t>Kur shkelja e parashikuar në pikën 1 përsëritet më shumë se dy herë, gjoba dyfishohet dhe zbatohet dënimi plotësues i bllokimit administrativ të mjetit lundrues për nëntëdhjetë ditë.</w:t>
      </w:r>
    </w:p>
    <w:p w14:paraId="4524A08C" w14:textId="77777777" w:rsidR="001E3067" w:rsidRPr="00372469" w:rsidRDefault="001E3067" w:rsidP="001E3067">
      <w:pPr>
        <w:pStyle w:val="BodyText"/>
        <w:numPr>
          <w:ilvl w:val="0"/>
          <w:numId w:val="10"/>
        </w:numPr>
        <w:ind w:left="426"/>
        <w:rPr>
          <w:color w:val="000000" w:themeColor="text1"/>
          <w:sz w:val="24"/>
          <w:szCs w:val="24"/>
          <w:lang w:val="sq-AL"/>
        </w:rPr>
      </w:pPr>
      <w:r w:rsidRPr="00372469">
        <w:rPr>
          <w:color w:val="000000" w:themeColor="text1"/>
          <w:sz w:val="24"/>
          <w:szCs w:val="24"/>
          <w:lang w:val="sq-AL"/>
        </w:rPr>
        <w:t>Oficeri ose agjenti i policisë kufitare që ka bërë kontrollin, zbaton sanksionin e parashikuar në pikën 1, 2 dhe 3 të këtij neni duke respektuar procedurën e parashikuar</w:t>
      </w:r>
    </w:p>
    <w:p w14:paraId="292FF467" w14:textId="77777777" w:rsidR="001E3067" w:rsidRPr="00372469" w:rsidRDefault="001E3067" w:rsidP="001E3067">
      <w:pPr>
        <w:pStyle w:val="BodyText"/>
        <w:ind w:firstLine="720"/>
        <w:rPr>
          <w:color w:val="000000" w:themeColor="text1"/>
          <w:sz w:val="24"/>
          <w:szCs w:val="24"/>
          <w:lang w:val="sq-AL"/>
        </w:rPr>
      </w:pPr>
    </w:p>
    <w:p w14:paraId="2FBFC938" w14:textId="77777777" w:rsidR="001E3067" w:rsidRPr="00372469" w:rsidRDefault="001E3067" w:rsidP="001E3067">
      <w:pPr>
        <w:pStyle w:val="BodyText"/>
        <w:ind w:firstLine="720"/>
        <w:rPr>
          <w:color w:val="000000" w:themeColor="text1"/>
          <w:sz w:val="24"/>
          <w:szCs w:val="24"/>
          <w:lang w:val="sq-AL"/>
        </w:rPr>
      </w:pPr>
    </w:p>
    <w:p w14:paraId="6B972CDA"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2</w:t>
      </w:r>
      <w:r>
        <w:rPr>
          <w:color w:val="000000" w:themeColor="text1"/>
          <w:sz w:val="24"/>
          <w:szCs w:val="24"/>
          <w:lang w:val="sq-AL"/>
        </w:rPr>
        <w:t>4</w:t>
      </w:r>
    </w:p>
    <w:p w14:paraId="21A09A4A"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Tejkalimi i numrit të personave që transportohen</w:t>
      </w:r>
    </w:p>
    <w:p w14:paraId="294BBC5C" w14:textId="77777777" w:rsidR="001E3067" w:rsidRPr="00372469" w:rsidRDefault="001E3067" w:rsidP="001E3067">
      <w:pPr>
        <w:pStyle w:val="BodyText"/>
        <w:jc w:val="center"/>
        <w:rPr>
          <w:b/>
          <w:color w:val="000000" w:themeColor="text1"/>
          <w:sz w:val="24"/>
          <w:szCs w:val="24"/>
          <w:lang w:val="sq-AL"/>
        </w:rPr>
      </w:pPr>
    </w:p>
    <w:p w14:paraId="5985E718" w14:textId="77777777" w:rsidR="001E3067" w:rsidRPr="00372469" w:rsidRDefault="001E3067" w:rsidP="00E431FD">
      <w:pPr>
        <w:pStyle w:val="BodyText"/>
        <w:numPr>
          <w:ilvl w:val="1"/>
          <w:numId w:val="9"/>
        </w:numPr>
        <w:spacing w:after="120"/>
        <w:ind w:left="360"/>
        <w:rPr>
          <w:color w:val="000000" w:themeColor="text1"/>
          <w:sz w:val="24"/>
          <w:szCs w:val="24"/>
          <w:lang w:val="sq-AL"/>
        </w:rPr>
      </w:pPr>
      <w:r w:rsidRPr="00372469">
        <w:rPr>
          <w:color w:val="000000" w:themeColor="text1"/>
          <w:sz w:val="24"/>
          <w:szCs w:val="24"/>
          <w:lang w:val="sq-AL"/>
        </w:rPr>
        <w:t>Përveç sa parashikohet nga legjislacioni për lundrimin, transporti me mjetin lundrues i një numri personash, përfshirë ekuipazhin, më të lartë se ai i shënuar në lejen e lundrimit dhe në certifikatën e përdorimit, përbën kundërvajtje administrative dhe dënohet me një gjobë prej 10.000 (dhjetë mijë) lekësh për çdo person mbi numrin e lejuar.</w:t>
      </w:r>
    </w:p>
    <w:p w14:paraId="00FF5D1D" w14:textId="77777777" w:rsidR="001E3067" w:rsidRPr="00372469" w:rsidRDefault="001E3067" w:rsidP="00E431FD">
      <w:pPr>
        <w:pStyle w:val="BodyText"/>
        <w:numPr>
          <w:ilvl w:val="1"/>
          <w:numId w:val="9"/>
        </w:numPr>
        <w:spacing w:after="120"/>
        <w:ind w:left="360"/>
        <w:rPr>
          <w:color w:val="000000" w:themeColor="text1"/>
          <w:sz w:val="24"/>
          <w:szCs w:val="24"/>
          <w:lang w:val="sq-AL"/>
        </w:rPr>
      </w:pPr>
      <w:r w:rsidRPr="00372469">
        <w:rPr>
          <w:color w:val="000000" w:themeColor="text1"/>
          <w:sz w:val="24"/>
          <w:szCs w:val="24"/>
          <w:lang w:val="sq-AL"/>
        </w:rPr>
        <w:t>Tejkalimi i numrit të personave që mund të transportohet, me më shumë se dhjetë veta përbën kundërvajtje administrative dhe dënohet me gjobë 150.000 (njëqind e pesëdhjetë mijë) lekë, si dhe me bllokim administrativ 90 ditë të mjetit lundrues.</w:t>
      </w:r>
    </w:p>
    <w:p w14:paraId="5FA3C965" w14:textId="77777777" w:rsidR="001E3067" w:rsidRPr="00372469" w:rsidRDefault="001E3067" w:rsidP="00E431FD">
      <w:pPr>
        <w:pStyle w:val="BodyText"/>
        <w:numPr>
          <w:ilvl w:val="1"/>
          <w:numId w:val="9"/>
        </w:numPr>
        <w:spacing w:after="120"/>
        <w:ind w:left="360"/>
        <w:rPr>
          <w:color w:val="000000" w:themeColor="text1"/>
          <w:sz w:val="24"/>
          <w:szCs w:val="24"/>
          <w:lang w:val="sq-AL"/>
        </w:rPr>
      </w:pPr>
      <w:r w:rsidRPr="00372469">
        <w:rPr>
          <w:color w:val="000000" w:themeColor="text1"/>
          <w:sz w:val="24"/>
          <w:szCs w:val="24"/>
          <w:lang w:val="sq-AL"/>
        </w:rPr>
        <w:t>Policia Kufitare, Roja Bregdetare që konstaton shkeljet e parashikuara në pikat 1 dhe 2, shoqër</w:t>
      </w:r>
      <w:r w:rsidR="00F35FD7">
        <w:rPr>
          <w:color w:val="000000" w:themeColor="text1"/>
          <w:sz w:val="24"/>
          <w:szCs w:val="24"/>
          <w:lang w:val="sq-AL"/>
        </w:rPr>
        <w:t>on mjetin në portin më të afërt dhe</w:t>
      </w:r>
      <w:r w:rsidRPr="00372469">
        <w:rPr>
          <w:color w:val="000000" w:themeColor="text1"/>
          <w:sz w:val="24"/>
          <w:szCs w:val="24"/>
          <w:lang w:val="sq-AL"/>
        </w:rPr>
        <w:t xml:space="preserve"> i dorëzon Kapitanerisë procesverbalin e kundërvajtjes s</w:t>
      </w:r>
      <w:r w:rsidR="00F35FD7">
        <w:rPr>
          <w:color w:val="000000" w:themeColor="text1"/>
          <w:sz w:val="24"/>
          <w:szCs w:val="24"/>
          <w:lang w:val="sq-AL"/>
        </w:rPr>
        <w:t>ë</w:t>
      </w:r>
      <w:r w:rsidRPr="00372469">
        <w:rPr>
          <w:color w:val="000000" w:themeColor="text1"/>
          <w:sz w:val="24"/>
          <w:szCs w:val="24"/>
          <w:lang w:val="sq-AL"/>
        </w:rPr>
        <w:t xml:space="preserve"> konstatuar</w:t>
      </w:r>
      <w:r w:rsidR="00182C5A">
        <w:rPr>
          <w:color w:val="000000" w:themeColor="text1"/>
          <w:sz w:val="24"/>
          <w:szCs w:val="24"/>
          <w:lang w:val="sq-AL"/>
        </w:rPr>
        <w:t xml:space="preserve">. </w:t>
      </w:r>
      <w:proofErr w:type="spellStart"/>
      <w:r w:rsidR="00182C5A">
        <w:rPr>
          <w:color w:val="000000" w:themeColor="text1"/>
          <w:sz w:val="24"/>
          <w:szCs w:val="24"/>
          <w:lang w:val="sq-AL"/>
        </w:rPr>
        <w:t>Kapiteneria</w:t>
      </w:r>
      <w:proofErr w:type="spellEnd"/>
      <w:r w:rsidRPr="00372469">
        <w:rPr>
          <w:color w:val="000000" w:themeColor="text1"/>
          <w:sz w:val="24"/>
          <w:szCs w:val="24"/>
          <w:lang w:val="sq-AL"/>
        </w:rPr>
        <w:t xml:space="preserve"> </w:t>
      </w:r>
      <w:r w:rsidR="00182C5A">
        <w:rPr>
          <w:color w:val="000000" w:themeColor="text1"/>
          <w:sz w:val="24"/>
          <w:szCs w:val="24"/>
          <w:lang w:val="sq-AL"/>
        </w:rPr>
        <w:t xml:space="preserve">e portit </w:t>
      </w:r>
      <w:r w:rsidRPr="00372469">
        <w:rPr>
          <w:color w:val="000000" w:themeColor="text1"/>
          <w:sz w:val="24"/>
          <w:szCs w:val="24"/>
          <w:lang w:val="sq-AL"/>
        </w:rPr>
        <w:t xml:space="preserve">ekzekuton masën administrative. </w:t>
      </w:r>
    </w:p>
    <w:p w14:paraId="297219CF" w14:textId="77777777" w:rsidR="001E3067" w:rsidRPr="00372469" w:rsidRDefault="001E3067" w:rsidP="001E3067">
      <w:pPr>
        <w:pStyle w:val="BodyText"/>
        <w:ind w:left="2880" w:firstLine="720"/>
        <w:rPr>
          <w:color w:val="000000" w:themeColor="text1"/>
          <w:sz w:val="24"/>
          <w:szCs w:val="24"/>
          <w:lang w:val="sq-AL"/>
        </w:rPr>
      </w:pPr>
    </w:p>
    <w:p w14:paraId="1954F1A5" w14:textId="77777777" w:rsidR="001E3067" w:rsidRPr="00372469" w:rsidRDefault="001E3067" w:rsidP="00642209">
      <w:pPr>
        <w:pStyle w:val="BodyText"/>
        <w:jc w:val="center"/>
        <w:rPr>
          <w:color w:val="000000" w:themeColor="text1"/>
          <w:sz w:val="24"/>
          <w:szCs w:val="24"/>
          <w:lang w:val="sq-AL"/>
        </w:rPr>
      </w:pPr>
      <w:r w:rsidRPr="00372469">
        <w:rPr>
          <w:color w:val="000000" w:themeColor="text1"/>
          <w:sz w:val="24"/>
          <w:szCs w:val="24"/>
          <w:lang w:val="sq-AL"/>
        </w:rPr>
        <w:t>Neni 2</w:t>
      </w:r>
      <w:r>
        <w:rPr>
          <w:color w:val="000000" w:themeColor="text1"/>
          <w:sz w:val="24"/>
          <w:szCs w:val="24"/>
          <w:lang w:val="sq-AL"/>
        </w:rPr>
        <w:t>5</w:t>
      </w:r>
    </w:p>
    <w:p w14:paraId="6AC6F971"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Përdorimi i mjetit lundrues për veprimtari të kundërligjshme</w:t>
      </w:r>
    </w:p>
    <w:p w14:paraId="6E5C4E39" w14:textId="77777777" w:rsidR="001E3067" w:rsidRPr="00372469" w:rsidRDefault="001E3067" w:rsidP="001E3067">
      <w:pPr>
        <w:pStyle w:val="BodyText"/>
        <w:jc w:val="center"/>
        <w:rPr>
          <w:color w:val="000000" w:themeColor="text1"/>
          <w:sz w:val="24"/>
          <w:szCs w:val="24"/>
          <w:lang w:val="sq-AL"/>
        </w:rPr>
      </w:pPr>
    </w:p>
    <w:p w14:paraId="6631C961" w14:textId="77777777" w:rsidR="001E3067" w:rsidRDefault="001E3067" w:rsidP="001E3067">
      <w:pPr>
        <w:pStyle w:val="BodyText"/>
        <w:numPr>
          <w:ilvl w:val="0"/>
          <w:numId w:val="29"/>
        </w:numPr>
        <w:spacing w:after="120"/>
        <w:ind w:left="360"/>
        <w:rPr>
          <w:color w:val="000000" w:themeColor="text1"/>
          <w:sz w:val="24"/>
          <w:szCs w:val="24"/>
          <w:lang w:val="sq-AL"/>
        </w:rPr>
      </w:pPr>
      <w:r w:rsidRPr="00372469">
        <w:rPr>
          <w:color w:val="000000" w:themeColor="text1"/>
          <w:sz w:val="24"/>
          <w:szCs w:val="24"/>
          <w:lang w:val="sq-AL"/>
        </w:rPr>
        <w:t>Në rast se mjeti konstatohet duke kryer veprimtari të kundërligjshme në fushën e terrorizmit, trafikut të qenieve njerëzore, trafikut të lëndëve narkotike, të armëve, të lëndëve kimike dhe radioaktive, transporti i kundërligjshëm i mjeteve monetare përbën vepër penale dhe mjeti lundrues konfiskohet.</w:t>
      </w:r>
    </w:p>
    <w:p w14:paraId="1F078501" w14:textId="77777777" w:rsidR="00753E4B" w:rsidRPr="00753E4B" w:rsidRDefault="00753E4B" w:rsidP="00753E4B">
      <w:pPr>
        <w:pStyle w:val="BodyText"/>
        <w:numPr>
          <w:ilvl w:val="0"/>
          <w:numId w:val="29"/>
        </w:numPr>
        <w:spacing w:after="120"/>
        <w:ind w:left="360"/>
        <w:rPr>
          <w:color w:val="000000" w:themeColor="text1"/>
          <w:sz w:val="24"/>
          <w:szCs w:val="24"/>
          <w:lang w:val="sq-AL"/>
        </w:rPr>
      </w:pPr>
      <w:r w:rsidRPr="00372469">
        <w:rPr>
          <w:color w:val="000000" w:themeColor="text1"/>
          <w:sz w:val="24"/>
          <w:szCs w:val="24"/>
          <w:lang w:val="sq-AL"/>
        </w:rPr>
        <w:t>Në çdo rast sekuestrohet edhe mjeti i përdorur për transportin e mjetit lundrues nga e  për në vendin e përdorimit të mjetit lundrues.</w:t>
      </w:r>
    </w:p>
    <w:p w14:paraId="7E862704" w14:textId="77777777" w:rsidR="001E3067" w:rsidRPr="00642209" w:rsidRDefault="001E3067" w:rsidP="001E3067">
      <w:pPr>
        <w:pStyle w:val="BodyText"/>
        <w:numPr>
          <w:ilvl w:val="0"/>
          <w:numId w:val="29"/>
        </w:numPr>
        <w:spacing w:after="120"/>
        <w:ind w:left="360"/>
        <w:rPr>
          <w:color w:val="000000" w:themeColor="text1"/>
          <w:sz w:val="24"/>
          <w:szCs w:val="24"/>
          <w:lang w:val="sq-AL"/>
        </w:rPr>
      </w:pPr>
      <w:r w:rsidRPr="00372469">
        <w:rPr>
          <w:color w:val="000000" w:themeColor="text1"/>
          <w:sz w:val="24"/>
          <w:szCs w:val="24"/>
          <w:lang w:val="sq-AL"/>
        </w:rPr>
        <w:t>Oficeri i policisë gjyqësore i dërgon prokurorit brenda dyzet e tetë orëve procesverbalin e sekuestrimit të mjetit lundrues, i cili brenda dyzet e tetë orëve në vijim vlerëson ligjshmërinë.</w:t>
      </w:r>
    </w:p>
    <w:p w14:paraId="7B93B25F" w14:textId="77777777" w:rsidR="001E3067" w:rsidRPr="00372469" w:rsidRDefault="001E3067" w:rsidP="001E3067">
      <w:pPr>
        <w:pStyle w:val="BodyText"/>
        <w:jc w:val="center"/>
        <w:rPr>
          <w:color w:val="000000" w:themeColor="text1"/>
          <w:sz w:val="24"/>
          <w:szCs w:val="24"/>
          <w:lang w:val="sq-AL"/>
        </w:rPr>
      </w:pPr>
    </w:p>
    <w:p w14:paraId="6C2ED255"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2</w:t>
      </w:r>
      <w:r>
        <w:rPr>
          <w:color w:val="000000" w:themeColor="text1"/>
          <w:sz w:val="24"/>
          <w:szCs w:val="24"/>
          <w:lang w:val="sq-AL"/>
        </w:rPr>
        <w:t>6</w:t>
      </w:r>
    </w:p>
    <w:p w14:paraId="5B47EF67"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Shkelja e kalimit paqësor</w:t>
      </w:r>
    </w:p>
    <w:p w14:paraId="71B82B3D" w14:textId="77777777" w:rsidR="001E3067" w:rsidRPr="00372469" w:rsidRDefault="001E3067" w:rsidP="001E3067">
      <w:pPr>
        <w:pStyle w:val="BodyText"/>
        <w:jc w:val="center"/>
        <w:rPr>
          <w:color w:val="000000" w:themeColor="text1"/>
          <w:sz w:val="24"/>
          <w:szCs w:val="24"/>
          <w:lang w:val="sq-AL"/>
        </w:rPr>
      </w:pPr>
    </w:p>
    <w:p w14:paraId="415FC7C9" w14:textId="77777777" w:rsidR="001E3067" w:rsidRPr="00372469" w:rsidRDefault="001E3067" w:rsidP="001E3067">
      <w:pPr>
        <w:pStyle w:val="BodyText"/>
        <w:numPr>
          <w:ilvl w:val="0"/>
          <w:numId w:val="30"/>
        </w:numPr>
        <w:spacing w:after="120"/>
        <w:ind w:left="432"/>
        <w:rPr>
          <w:color w:val="000000" w:themeColor="text1"/>
          <w:sz w:val="24"/>
          <w:szCs w:val="24"/>
          <w:lang w:val="sq-AL"/>
        </w:rPr>
      </w:pPr>
      <w:r w:rsidRPr="00372469">
        <w:rPr>
          <w:color w:val="000000" w:themeColor="text1"/>
          <w:sz w:val="24"/>
          <w:szCs w:val="24"/>
          <w:lang w:val="sq-AL"/>
        </w:rPr>
        <w:t>Shkelja e kalimit paqësor përbën kundërvajtje administrative dhe dënohet me gjobë në vlerën prej 200,000 (dyqind mijë) lekë, për sa kohë nuk përbën vepër penale.</w:t>
      </w:r>
    </w:p>
    <w:p w14:paraId="128030FB" w14:textId="77777777" w:rsidR="001E3067" w:rsidRPr="00372469" w:rsidRDefault="001E3067" w:rsidP="001E3067">
      <w:pPr>
        <w:pStyle w:val="BodyText"/>
        <w:numPr>
          <w:ilvl w:val="0"/>
          <w:numId w:val="30"/>
        </w:numPr>
        <w:ind w:left="426"/>
        <w:rPr>
          <w:color w:val="000000" w:themeColor="text1"/>
          <w:sz w:val="24"/>
          <w:szCs w:val="24"/>
          <w:lang w:val="sq-AL"/>
        </w:rPr>
      </w:pPr>
      <w:r w:rsidRPr="00372469">
        <w:rPr>
          <w:color w:val="000000" w:themeColor="text1"/>
          <w:sz w:val="24"/>
          <w:szCs w:val="24"/>
          <w:lang w:val="sq-AL"/>
        </w:rPr>
        <w:t>Oficeri ose agjenti i policisë kufitare ose i Rojës Bregdetare që ka bërë kontrollin, zbaton sanksionin e parashikuar në pikën 1 të këtij neni duke respektuar procedurën e parashikuar</w:t>
      </w:r>
    </w:p>
    <w:p w14:paraId="5AE3C12F" w14:textId="77777777" w:rsidR="001E3067" w:rsidRPr="00372469" w:rsidRDefault="001E3067" w:rsidP="001E3067">
      <w:pPr>
        <w:pStyle w:val="BodyText"/>
        <w:rPr>
          <w:color w:val="000000" w:themeColor="text1"/>
          <w:sz w:val="24"/>
          <w:szCs w:val="24"/>
          <w:lang w:val="sq-AL"/>
        </w:rPr>
      </w:pPr>
    </w:p>
    <w:p w14:paraId="6E770429" w14:textId="77777777" w:rsidR="001E3067" w:rsidRPr="00372469" w:rsidRDefault="001E3067" w:rsidP="001E3067">
      <w:pPr>
        <w:pStyle w:val="BodyText"/>
        <w:rPr>
          <w:color w:val="000000" w:themeColor="text1"/>
          <w:sz w:val="24"/>
          <w:szCs w:val="24"/>
          <w:lang w:val="sq-AL"/>
        </w:rPr>
      </w:pPr>
    </w:p>
    <w:p w14:paraId="66E77BCC" w14:textId="77777777" w:rsidR="001E3067" w:rsidRPr="00372469" w:rsidRDefault="001E3067" w:rsidP="001E3067">
      <w:pPr>
        <w:jc w:val="center"/>
        <w:rPr>
          <w:color w:val="000000" w:themeColor="text1"/>
          <w:sz w:val="24"/>
          <w:szCs w:val="24"/>
          <w:lang w:val="sq-AL"/>
        </w:rPr>
      </w:pPr>
      <w:bookmarkStart w:id="0" w:name="3"/>
      <w:bookmarkEnd w:id="0"/>
      <w:r w:rsidRPr="00372469">
        <w:rPr>
          <w:color w:val="000000" w:themeColor="text1"/>
          <w:sz w:val="24"/>
          <w:szCs w:val="24"/>
          <w:lang w:val="sq-AL"/>
        </w:rPr>
        <w:t>Neni 2</w:t>
      </w:r>
      <w:r>
        <w:rPr>
          <w:color w:val="000000" w:themeColor="text1"/>
          <w:sz w:val="24"/>
          <w:szCs w:val="24"/>
          <w:lang w:val="sq-AL"/>
        </w:rPr>
        <w:t>7</w:t>
      </w:r>
    </w:p>
    <w:p w14:paraId="59853852" w14:textId="77777777" w:rsidR="001E3067" w:rsidRPr="00372469" w:rsidRDefault="001E3067" w:rsidP="001E3067">
      <w:pPr>
        <w:jc w:val="center"/>
        <w:rPr>
          <w:b/>
          <w:color w:val="000000" w:themeColor="text1"/>
          <w:sz w:val="24"/>
          <w:szCs w:val="24"/>
          <w:lang w:val="sq-AL"/>
        </w:rPr>
      </w:pPr>
      <w:r w:rsidRPr="00372469">
        <w:rPr>
          <w:b/>
          <w:color w:val="000000" w:themeColor="text1"/>
          <w:sz w:val="24"/>
          <w:szCs w:val="24"/>
          <w:lang w:val="sq-AL"/>
        </w:rPr>
        <w:t>Shkelja e rregullave në plazhe, zona ujore dhe nënujore</w:t>
      </w:r>
    </w:p>
    <w:p w14:paraId="66CE7B40" w14:textId="77777777" w:rsidR="001E3067" w:rsidRPr="00372469" w:rsidRDefault="001E3067" w:rsidP="001E3067">
      <w:pPr>
        <w:rPr>
          <w:color w:val="000000" w:themeColor="text1"/>
          <w:sz w:val="24"/>
          <w:szCs w:val="24"/>
          <w:lang w:val="sq-AL"/>
        </w:rPr>
      </w:pPr>
    </w:p>
    <w:p w14:paraId="1A5B41CF" w14:textId="77777777" w:rsidR="001E3067" w:rsidRPr="00372469" w:rsidRDefault="001E3067" w:rsidP="00642209">
      <w:pPr>
        <w:pStyle w:val="ListParagraph"/>
        <w:numPr>
          <w:ilvl w:val="0"/>
          <w:numId w:val="27"/>
        </w:numPr>
        <w:spacing w:after="120"/>
        <w:ind w:left="450" w:hanging="450"/>
        <w:contextualSpacing w:val="0"/>
        <w:jc w:val="both"/>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Shkelja e kushteve për ushtrimin e aktivitetit të rregullt e të sigurt me mjetet  lundruese dhe për mënyrën e përdorimit të tyre për qëllime argëtimi e sportive, përbën kundërvajtje administ</w:t>
      </w:r>
      <w:r w:rsidR="004B774E">
        <w:rPr>
          <w:rFonts w:ascii="Times New Roman" w:hAnsi="Times New Roman" w:cs="Times New Roman"/>
          <w:color w:val="000000" w:themeColor="text1"/>
          <w:sz w:val="24"/>
          <w:szCs w:val="24"/>
          <w:lang w:val="sq-AL"/>
        </w:rPr>
        <w:t xml:space="preserve">rative dhe dënohet me gjobë 100 </w:t>
      </w:r>
      <w:r w:rsidRPr="00372469">
        <w:rPr>
          <w:rFonts w:ascii="Times New Roman" w:hAnsi="Times New Roman" w:cs="Times New Roman"/>
          <w:color w:val="000000" w:themeColor="text1"/>
          <w:sz w:val="24"/>
          <w:szCs w:val="24"/>
          <w:lang w:val="sq-AL"/>
        </w:rPr>
        <w:t>000 (njëqind mijë), si dhe me bllokimin administrativ për 90 (nëntëdhjetë) ditë të mjetit lundrues.</w:t>
      </w:r>
    </w:p>
    <w:p w14:paraId="39F869D5" w14:textId="77777777" w:rsidR="001E3067" w:rsidRPr="004B774E" w:rsidRDefault="001E3067" w:rsidP="00642209">
      <w:pPr>
        <w:pStyle w:val="ListParagraph"/>
        <w:numPr>
          <w:ilvl w:val="0"/>
          <w:numId w:val="27"/>
        </w:numPr>
        <w:spacing w:after="120"/>
        <w:ind w:left="450" w:hanging="450"/>
        <w:contextualSpacing w:val="0"/>
        <w:jc w:val="both"/>
        <w:rPr>
          <w:rFonts w:ascii="Times New Roman" w:hAnsi="Times New Roman" w:cs="Times New Roman"/>
          <w:color w:val="000000" w:themeColor="text1"/>
          <w:sz w:val="24"/>
          <w:szCs w:val="24"/>
          <w:lang w:val="sq-AL"/>
        </w:rPr>
      </w:pPr>
      <w:r w:rsidRPr="004B774E">
        <w:rPr>
          <w:rFonts w:ascii="Times New Roman" w:hAnsi="Times New Roman" w:cs="Times New Roman"/>
          <w:color w:val="000000" w:themeColor="text1"/>
          <w:sz w:val="24"/>
          <w:szCs w:val="24"/>
          <w:lang w:val="sq-AL"/>
        </w:rPr>
        <w:t xml:space="preserve">Drejtimi i mjetit lundrues nën efektin e pijeve alkoolike dhe substancave </w:t>
      </w:r>
      <w:proofErr w:type="spellStart"/>
      <w:r w:rsidRPr="004B774E">
        <w:rPr>
          <w:rFonts w:ascii="Times New Roman" w:hAnsi="Times New Roman" w:cs="Times New Roman"/>
          <w:color w:val="000000" w:themeColor="text1"/>
          <w:sz w:val="24"/>
          <w:szCs w:val="24"/>
          <w:lang w:val="sq-AL"/>
        </w:rPr>
        <w:t>psikotrope</w:t>
      </w:r>
      <w:proofErr w:type="spellEnd"/>
      <w:r w:rsidRPr="004B774E">
        <w:rPr>
          <w:rFonts w:ascii="Times New Roman" w:hAnsi="Times New Roman" w:cs="Times New Roman"/>
          <w:color w:val="000000" w:themeColor="text1"/>
          <w:sz w:val="24"/>
          <w:szCs w:val="24"/>
          <w:lang w:val="sq-AL"/>
        </w:rPr>
        <w:t xml:space="preserve"> përbën kundërvajtje penale.</w:t>
      </w:r>
      <w:r w:rsidR="004B774E" w:rsidRPr="004B774E">
        <w:rPr>
          <w:rFonts w:ascii="Times New Roman" w:hAnsi="Times New Roman" w:cs="Times New Roman"/>
          <w:color w:val="000000" w:themeColor="text1"/>
          <w:sz w:val="24"/>
          <w:szCs w:val="24"/>
          <w:lang w:val="sq-AL"/>
        </w:rPr>
        <w:t xml:space="preserve"> </w:t>
      </w:r>
      <w:r w:rsidRPr="004B774E">
        <w:rPr>
          <w:rFonts w:ascii="Times New Roman" w:hAnsi="Times New Roman" w:cs="Times New Roman"/>
          <w:color w:val="000000" w:themeColor="text1"/>
          <w:sz w:val="24"/>
          <w:szCs w:val="24"/>
          <w:lang w:val="sq-AL"/>
        </w:rPr>
        <w:t>Drejtuesi i mjetit lundrues dënohet me gjobë 50 000 (pesëdhjetë mijë) lekë, heqje të dëshmisë së aftësisë për drejtimin e mjetit lundrues p</w:t>
      </w:r>
      <w:r w:rsidR="00BC3738" w:rsidRPr="004B774E">
        <w:rPr>
          <w:rFonts w:ascii="Times New Roman" w:hAnsi="Times New Roman" w:cs="Times New Roman"/>
          <w:color w:val="000000" w:themeColor="text1"/>
          <w:sz w:val="24"/>
          <w:szCs w:val="24"/>
          <w:lang w:val="sq-AL"/>
        </w:rPr>
        <w:t>ë</w:t>
      </w:r>
      <w:r w:rsidRPr="004B774E">
        <w:rPr>
          <w:rFonts w:ascii="Times New Roman" w:hAnsi="Times New Roman" w:cs="Times New Roman"/>
          <w:color w:val="000000" w:themeColor="text1"/>
          <w:sz w:val="24"/>
          <w:szCs w:val="24"/>
          <w:lang w:val="sq-AL"/>
        </w:rPr>
        <w:t>r 6 (gjashtë) muaj.</w:t>
      </w:r>
    </w:p>
    <w:p w14:paraId="0A00DCBC" w14:textId="77777777" w:rsidR="001E3067" w:rsidRDefault="001E3067" w:rsidP="00642209">
      <w:pPr>
        <w:pStyle w:val="ListParagraph"/>
        <w:numPr>
          <w:ilvl w:val="0"/>
          <w:numId w:val="27"/>
        </w:numPr>
        <w:spacing w:after="120"/>
        <w:ind w:left="450" w:hanging="450"/>
        <w:contextualSpacing w:val="0"/>
        <w:jc w:val="both"/>
        <w:rPr>
          <w:color w:val="000000" w:themeColor="text1"/>
          <w:sz w:val="24"/>
          <w:szCs w:val="24"/>
          <w:lang w:val="sq-AL"/>
        </w:rPr>
      </w:pPr>
      <w:r w:rsidRPr="00372469">
        <w:rPr>
          <w:rFonts w:ascii="Times New Roman" w:hAnsi="Times New Roman" w:cs="Times New Roman"/>
          <w:color w:val="000000" w:themeColor="text1"/>
          <w:sz w:val="24"/>
          <w:szCs w:val="24"/>
          <w:lang w:val="sq-AL"/>
        </w:rPr>
        <w:t>Zhytja e pa autorizuar në objektet histor</w:t>
      </w:r>
      <w:bookmarkStart w:id="1" w:name="_GoBack"/>
      <w:bookmarkEnd w:id="1"/>
      <w:r w:rsidRPr="00372469">
        <w:rPr>
          <w:rFonts w:ascii="Times New Roman" w:hAnsi="Times New Roman" w:cs="Times New Roman"/>
          <w:color w:val="000000" w:themeColor="text1"/>
          <w:sz w:val="24"/>
          <w:szCs w:val="24"/>
          <w:lang w:val="sq-AL"/>
        </w:rPr>
        <w:t>ike dhe kulturore nënujore të paautorizuara konsiderohet kundërvajtje administrative dhe dënohet me gjobë në vlerën 300,000 (treqind mijë) lekë</w:t>
      </w:r>
      <w:r>
        <w:rPr>
          <w:rFonts w:ascii="Times New Roman" w:hAnsi="Times New Roman" w:cs="Times New Roman"/>
          <w:color w:val="000000" w:themeColor="text1"/>
          <w:sz w:val="24"/>
          <w:szCs w:val="24"/>
          <w:lang w:val="sq-AL"/>
        </w:rPr>
        <w:t>.</w:t>
      </w:r>
    </w:p>
    <w:p w14:paraId="5E20CF4B" w14:textId="77777777" w:rsidR="001E3067" w:rsidRPr="00372469" w:rsidRDefault="001E3067" w:rsidP="001E3067">
      <w:pPr>
        <w:pStyle w:val="BodyText"/>
        <w:tabs>
          <w:tab w:val="num" w:pos="0"/>
        </w:tabs>
        <w:rPr>
          <w:color w:val="000000" w:themeColor="text1"/>
          <w:sz w:val="24"/>
          <w:szCs w:val="24"/>
          <w:lang w:val="sq-AL"/>
        </w:rPr>
      </w:pPr>
    </w:p>
    <w:p w14:paraId="2BBD5686"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PJESA E TETË</w:t>
      </w:r>
    </w:p>
    <w:p w14:paraId="19AD2A33" w14:textId="77777777" w:rsidR="001E3067" w:rsidRPr="00372469" w:rsidRDefault="001E3067" w:rsidP="001E3067">
      <w:pPr>
        <w:pStyle w:val="BodyText"/>
        <w:jc w:val="center"/>
        <w:rPr>
          <w:b/>
          <w:color w:val="000000" w:themeColor="text1"/>
          <w:sz w:val="24"/>
          <w:szCs w:val="24"/>
          <w:lang w:val="sq-AL"/>
        </w:rPr>
      </w:pPr>
    </w:p>
    <w:p w14:paraId="2338A000" w14:textId="77777777" w:rsidR="001E3067" w:rsidRPr="00372469" w:rsidRDefault="001E3067" w:rsidP="001E3067">
      <w:pPr>
        <w:pStyle w:val="BodyText"/>
        <w:rPr>
          <w:color w:val="000000" w:themeColor="text1"/>
          <w:sz w:val="24"/>
          <w:szCs w:val="24"/>
          <w:lang w:val="sq-AL"/>
        </w:rPr>
      </w:pPr>
    </w:p>
    <w:p w14:paraId="4E5EDFB0"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 xml:space="preserve">Neni </w:t>
      </w:r>
      <w:r>
        <w:rPr>
          <w:color w:val="000000" w:themeColor="text1"/>
          <w:sz w:val="24"/>
          <w:szCs w:val="24"/>
          <w:lang w:val="sq-AL"/>
        </w:rPr>
        <w:t>28</w:t>
      </w:r>
    </w:p>
    <w:p w14:paraId="28B84BEA"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Pjesët e mjeteve lundruese</w:t>
      </w:r>
    </w:p>
    <w:p w14:paraId="414515D7" w14:textId="77777777" w:rsidR="001E3067" w:rsidRPr="00372469" w:rsidRDefault="001E3067" w:rsidP="001E3067">
      <w:pPr>
        <w:pStyle w:val="BodyText"/>
        <w:jc w:val="center"/>
        <w:rPr>
          <w:b/>
          <w:color w:val="000000" w:themeColor="text1"/>
          <w:sz w:val="24"/>
          <w:szCs w:val="24"/>
          <w:lang w:val="sq-AL"/>
        </w:rPr>
      </w:pPr>
    </w:p>
    <w:p w14:paraId="1263BE09" w14:textId="77777777" w:rsidR="001E3067" w:rsidRPr="00372469" w:rsidRDefault="001E3067" w:rsidP="00642209">
      <w:pPr>
        <w:pStyle w:val="BodyText"/>
        <w:numPr>
          <w:ilvl w:val="0"/>
          <w:numId w:val="31"/>
        </w:numPr>
        <w:spacing w:line="276" w:lineRule="auto"/>
        <w:ind w:left="450" w:hanging="426"/>
        <w:rPr>
          <w:color w:val="000000" w:themeColor="text1"/>
          <w:sz w:val="24"/>
          <w:szCs w:val="24"/>
          <w:lang w:val="sq-AL"/>
        </w:rPr>
      </w:pPr>
      <w:r w:rsidRPr="00372469">
        <w:rPr>
          <w:color w:val="000000" w:themeColor="text1"/>
          <w:sz w:val="24"/>
          <w:szCs w:val="24"/>
          <w:lang w:val="sq-AL"/>
        </w:rPr>
        <w:t xml:space="preserve">Dispozitat e parashikuara në sanksionet e këtij ligji  zbatohen edhe kur bëhet fjalë për pjesë të mjeteve lundruese të cilat, në bazë të </w:t>
      </w:r>
      <w:proofErr w:type="spellStart"/>
      <w:r w:rsidRPr="00372469">
        <w:rPr>
          <w:color w:val="000000" w:themeColor="text1"/>
          <w:sz w:val="24"/>
          <w:szCs w:val="24"/>
          <w:lang w:val="sq-AL"/>
        </w:rPr>
        <w:t>të</w:t>
      </w:r>
      <w:proofErr w:type="spellEnd"/>
      <w:r w:rsidRPr="00372469">
        <w:rPr>
          <w:color w:val="000000" w:themeColor="text1"/>
          <w:sz w:val="24"/>
          <w:szCs w:val="24"/>
          <w:lang w:val="sq-AL"/>
        </w:rPr>
        <w:t xml:space="preserve"> dhënave të bazuara, të vendndodhjes, të mënyrës së fshehjes në ngarkim të pronarit ose të bashkëpronarëve, të mbajtësit ose të zotëruesit, që janë të destinuara për formimin, ndryshimin ose montimin e mjeteve lundruese.</w:t>
      </w:r>
    </w:p>
    <w:p w14:paraId="177E2C73" w14:textId="77777777" w:rsidR="001E3067" w:rsidRPr="00372469" w:rsidRDefault="001E3067" w:rsidP="001E3067">
      <w:pPr>
        <w:pStyle w:val="BodyText"/>
        <w:jc w:val="center"/>
        <w:rPr>
          <w:color w:val="000000" w:themeColor="text1"/>
          <w:sz w:val="24"/>
          <w:szCs w:val="24"/>
          <w:lang w:val="sq-AL"/>
        </w:rPr>
      </w:pPr>
    </w:p>
    <w:p w14:paraId="5E7BEEB3"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PJESA E NËNTË</w:t>
      </w:r>
    </w:p>
    <w:p w14:paraId="53812856" w14:textId="77777777" w:rsidR="001E3067" w:rsidRPr="00372469" w:rsidRDefault="001E3067" w:rsidP="001E3067">
      <w:pPr>
        <w:pStyle w:val="BodyText"/>
        <w:jc w:val="center"/>
        <w:rPr>
          <w:b/>
          <w:color w:val="000000" w:themeColor="text1"/>
          <w:sz w:val="24"/>
          <w:szCs w:val="24"/>
          <w:lang w:val="sq-AL"/>
        </w:rPr>
      </w:pPr>
    </w:p>
    <w:p w14:paraId="1CF546E2"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 xml:space="preserve">Neni </w:t>
      </w:r>
      <w:r>
        <w:rPr>
          <w:color w:val="000000" w:themeColor="text1"/>
          <w:sz w:val="24"/>
          <w:szCs w:val="24"/>
          <w:lang w:val="sq-AL"/>
        </w:rPr>
        <w:t>29</w:t>
      </w:r>
    </w:p>
    <w:p w14:paraId="08AD0533" w14:textId="77777777" w:rsidR="001E3067" w:rsidRPr="00372469" w:rsidRDefault="001E3067" w:rsidP="00BC3738">
      <w:pPr>
        <w:pStyle w:val="BodyText"/>
        <w:spacing w:after="240"/>
        <w:jc w:val="center"/>
        <w:rPr>
          <w:b/>
          <w:color w:val="000000" w:themeColor="text1"/>
          <w:sz w:val="24"/>
          <w:szCs w:val="24"/>
          <w:lang w:val="sq-AL"/>
        </w:rPr>
      </w:pPr>
      <w:r w:rsidRPr="00372469">
        <w:rPr>
          <w:b/>
          <w:color w:val="000000" w:themeColor="text1"/>
          <w:sz w:val="24"/>
          <w:szCs w:val="24"/>
          <w:lang w:val="sq-AL"/>
        </w:rPr>
        <w:t>Lidhja me Kodin Penal dhe me ligjet e tjera të veçanta</w:t>
      </w:r>
    </w:p>
    <w:p w14:paraId="70AD38BC" w14:textId="77777777" w:rsidR="001E3067" w:rsidRPr="00372469" w:rsidRDefault="001E3067" w:rsidP="008676B2">
      <w:pPr>
        <w:pStyle w:val="BodyText"/>
        <w:spacing w:line="276" w:lineRule="auto"/>
        <w:rPr>
          <w:color w:val="000000" w:themeColor="text1"/>
          <w:sz w:val="24"/>
          <w:szCs w:val="24"/>
          <w:lang w:val="sq-AL"/>
        </w:rPr>
      </w:pPr>
      <w:r w:rsidRPr="00372469">
        <w:rPr>
          <w:color w:val="000000" w:themeColor="text1"/>
          <w:sz w:val="24"/>
          <w:szCs w:val="24"/>
          <w:lang w:val="sq-AL"/>
        </w:rPr>
        <w:lastRenderedPageBreak/>
        <w:t>Përveç sanksioneve të përmendura në shkeljet e veçanta të këtij ligji, zbatohen edhe ato të parashikuara nga Kodi Penal dhe nga ligjet e tjera të veçanta, në rastet kur me përdorimin e mjetit lundrues sipas nenit 2 kryhen vepra penale.</w:t>
      </w:r>
    </w:p>
    <w:p w14:paraId="406681E1" w14:textId="77777777" w:rsidR="001E3067" w:rsidRPr="00372469" w:rsidRDefault="001E3067" w:rsidP="001E3067">
      <w:pPr>
        <w:pStyle w:val="BodyText"/>
        <w:rPr>
          <w:color w:val="000000" w:themeColor="text1"/>
          <w:sz w:val="24"/>
          <w:szCs w:val="24"/>
          <w:lang w:val="sq-AL"/>
        </w:rPr>
      </w:pPr>
    </w:p>
    <w:p w14:paraId="379158B3"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3</w:t>
      </w:r>
      <w:r>
        <w:rPr>
          <w:color w:val="000000" w:themeColor="text1"/>
          <w:sz w:val="24"/>
          <w:szCs w:val="24"/>
          <w:lang w:val="sq-AL"/>
        </w:rPr>
        <w:t>0</w:t>
      </w:r>
    </w:p>
    <w:p w14:paraId="5E049B33"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Zbatimi i Kodit të Procedurës Penale</w:t>
      </w:r>
    </w:p>
    <w:p w14:paraId="71C2DB00" w14:textId="77777777" w:rsidR="001E3067" w:rsidRPr="00372469" w:rsidRDefault="001E3067" w:rsidP="001E3067">
      <w:pPr>
        <w:pStyle w:val="BodyText"/>
        <w:jc w:val="center"/>
        <w:rPr>
          <w:b/>
          <w:color w:val="000000" w:themeColor="text1"/>
          <w:sz w:val="24"/>
          <w:szCs w:val="24"/>
          <w:lang w:val="sq-AL"/>
        </w:rPr>
      </w:pPr>
    </w:p>
    <w:p w14:paraId="5B588948" w14:textId="77777777" w:rsidR="001E3067" w:rsidRPr="00372469" w:rsidRDefault="001E3067" w:rsidP="008676B2">
      <w:pPr>
        <w:pStyle w:val="BodyText"/>
        <w:spacing w:line="276" w:lineRule="auto"/>
        <w:rPr>
          <w:color w:val="000000" w:themeColor="text1"/>
          <w:sz w:val="24"/>
          <w:szCs w:val="24"/>
          <w:lang w:val="sq-AL"/>
        </w:rPr>
      </w:pPr>
      <w:r w:rsidRPr="00372469">
        <w:rPr>
          <w:color w:val="000000" w:themeColor="text1"/>
          <w:sz w:val="24"/>
          <w:szCs w:val="24"/>
          <w:lang w:val="sq-AL"/>
        </w:rPr>
        <w:t>Përveç procedurave të parashikuara në këtë ligj, zbatohen edhe nenet e Kodit të Procedurës Penale.</w:t>
      </w:r>
    </w:p>
    <w:p w14:paraId="6E9779C7" w14:textId="77777777" w:rsidR="001E3067" w:rsidRPr="00372469" w:rsidRDefault="001E3067" w:rsidP="001E3067">
      <w:pPr>
        <w:pStyle w:val="BodyText"/>
        <w:rPr>
          <w:color w:val="000000" w:themeColor="text1"/>
          <w:sz w:val="24"/>
          <w:szCs w:val="24"/>
          <w:lang w:val="sq-AL"/>
        </w:rPr>
      </w:pPr>
    </w:p>
    <w:p w14:paraId="4427B357"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3</w:t>
      </w:r>
      <w:r>
        <w:rPr>
          <w:color w:val="000000" w:themeColor="text1"/>
          <w:sz w:val="24"/>
          <w:szCs w:val="24"/>
          <w:lang w:val="sq-AL"/>
        </w:rPr>
        <w:t>1</w:t>
      </w:r>
    </w:p>
    <w:p w14:paraId="4217E7BF"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Ruajtja gjyqësore e mjeteve të sekuestruara e të konfiskuara</w:t>
      </w:r>
    </w:p>
    <w:p w14:paraId="2A226DBE" w14:textId="77777777" w:rsidR="001E3067" w:rsidRPr="00372469" w:rsidRDefault="001E3067" w:rsidP="001E3067">
      <w:pPr>
        <w:pStyle w:val="BodyText"/>
        <w:jc w:val="center"/>
        <w:rPr>
          <w:b/>
          <w:color w:val="000000" w:themeColor="text1"/>
          <w:sz w:val="24"/>
          <w:szCs w:val="24"/>
          <w:lang w:val="sq-AL"/>
        </w:rPr>
      </w:pPr>
    </w:p>
    <w:p w14:paraId="05D8E652" w14:textId="77777777" w:rsidR="001E3067" w:rsidRPr="00372469" w:rsidRDefault="001E3067" w:rsidP="001E3067">
      <w:pPr>
        <w:pStyle w:val="BodyText"/>
        <w:rPr>
          <w:color w:val="000000" w:themeColor="text1"/>
          <w:sz w:val="24"/>
          <w:szCs w:val="24"/>
          <w:lang w:val="sq-AL"/>
        </w:rPr>
      </w:pPr>
      <w:r w:rsidRPr="00372469">
        <w:rPr>
          <w:color w:val="000000" w:themeColor="text1"/>
          <w:sz w:val="24"/>
          <w:szCs w:val="24"/>
          <w:lang w:val="sq-AL"/>
        </w:rPr>
        <w:t>Mjetet lundruese, të sekuestruara e të konfiskuara në bazë të këtij ligji, i besohen në ruajtje Drejtorisë së Përgjithshme të Rezervave Materiale të Shtetit</w:t>
      </w:r>
    </w:p>
    <w:p w14:paraId="6D089886" w14:textId="77777777" w:rsidR="001E3067" w:rsidRPr="00372469" w:rsidRDefault="001E3067" w:rsidP="001E3067">
      <w:pPr>
        <w:pStyle w:val="BodyText"/>
        <w:jc w:val="center"/>
        <w:rPr>
          <w:color w:val="000000" w:themeColor="text1"/>
          <w:sz w:val="24"/>
          <w:szCs w:val="24"/>
          <w:lang w:val="sq-AL"/>
        </w:rPr>
      </w:pPr>
    </w:p>
    <w:p w14:paraId="7DD04A7B"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3</w:t>
      </w:r>
      <w:r>
        <w:rPr>
          <w:color w:val="000000" w:themeColor="text1"/>
          <w:sz w:val="24"/>
          <w:szCs w:val="24"/>
          <w:lang w:val="sq-AL"/>
        </w:rPr>
        <w:t>2</w:t>
      </w:r>
    </w:p>
    <w:p w14:paraId="3AC64FFD"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Përdorimi i mjeteve të konfiskuara</w:t>
      </w:r>
    </w:p>
    <w:p w14:paraId="64F767C3" w14:textId="77777777" w:rsidR="001E3067" w:rsidRPr="00372469" w:rsidRDefault="001E3067" w:rsidP="001E3067">
      <w:pPr>
        <w:pStyle w:val="BodyText"/>
        <w:jc w:val="center"/>
        <w:rPr>
          <w:b/>
          <w:color w:val="000000" w:themeColor="text1"/>
          <w:sz w:val="24"/>
          <w:szCs w:val="24"/>
          <w:lang w:val="sq-AL"/>
        </w:rPr>
      </w:pPr>
    </w:p>
    <w:p w14:paraId="02548F4B" w14:textId="77777777" w:rsidR="001E3067" w:rsidRPr="00372469" w:rsidRDefault="001E2A56" w:rsidP="001E3067">
      <w:pPr>
        <w:pStyle w:val="BodyText"/>
        <w:numPr>
          <w:ilvl w:val="0"/>
          <w:numId w:val="8"/>
        </w:numPr>
        <w:spacing w:after="120"/>
        <w:ind w:left="360"/>
        <w:rPr>
          <w:color w:val="000000" w:themeColor="text1"/>
          <w:sz w:val="24"/>
          <w:szCs w:val="24"/>
          <w:lang w:val="sq-AL"/>
        </w:rPr>
      </w:pPr>
      <w:r>
        <w:rPr>
          <w:color w:val="000000" w:themeColor="text1"/>
          <w:sz w:val="24"/>
          <w:szCs w:val="24"/>
          <w:lang w:val="sq-AL"/>
        </w:rPr>
        <w:t xml:space="preserve">Mjetet lundruese që kanë kryer shkeljet </w:t>
      </w:r>
      <w:r w:rsidR="007B2533">
        <w:rPr>
          <w:color w:val="000000" w:themeColor="text1"/>
          <w:sz w:val="24"/>
          <w:szCs w:val="24"/>
          <w:lang w:val="sq-AL"/>
        </w:rPr>
        <w:t>e parashikuara në nenin 25</w:t>
      </w:r>
      <w:r w:rsidR="001E3067" w:rsidRPr="00372469">
        <w:rPr>
          <w:color w:val="000000" w:themeColor="text1"/>
          <w:sz w:val="24"/>
          <w:szCs w:val="24"/>
          <w:lang w:val="sq-AL"/>
        </w:rPr>
        <w:t xml:space="preserve">, pasi konfiskohen bëhen pronë e shtetit. </w:t>
      </w:r>
    </w:p>
    <w:p w14:paraId="0109CF7F" w14:textId="77777777" w:rsidR="001E3067" w:rsidRPr="00372469" w:rsidRDefault="001E3067" w:rsidP="001E3067">
      <w:pPr>
        <w:pStyle w:val="BodyText"/>
        <w:numPr>
          <w:ilvl w:val="0"/>
          <w:numId w:val="8"/>
        </w:numPr>
        <w:ind w:left="360"/>
        <w:rPr>
          <w:color w:val="000000" w:themeColor="text1"/>
          <w:sz w:val="24"/>
          <w:szCs w:val="24"/>
          <w:lang w:val="sq-AL"/>
        </w:rPr>
      </w:pPr>
      <w:r w:rsidRPr="00372469">
        <w:rPr>
          <w:color w:val="000000" w:themeColor="text1"/>
          <w:sz w:val="24"/>
          <w:szCs w:val="24"/>
          <w:lang w:val="sq-AL"/>
        </w:rPr>
        <w:t>Drejtoria e Përgjithshme të Rezervave Materiale të Shtetit, sipas akteve ligjore, me kërkesë të Departamentit për Kufirin e Migracionin dhe me miratim të organeve përgjegjëse, mjetet lundruese të konfiskuara, ia jep në përdorim zyrave të policisë kufitare për kryerjen e detyrave institucionale.</w:t>
      </w:r>
    </w:p>
    <w:p w14:paraId="7069E4CC" w14:textId="77777777" w:rsidR="001E3067" w:rsidRPr="00372469" w:rsidRDefault="001E3067" w:rsidP="001E3067">
      <w:pPr>
        <w:pStyle w:val="BodyText"/>
        <w:rPr>
          <w:color w:val="000000" w:themeColor="text1"/>
          <w:sz w:val="24"/>
          <w:szCs w:val="24"/>
          <w:lang w:val="sq-AL"/>
        </w:rPr>
      </w:pPr>
    </w:p>
    <w:p w14:paraId="297B56A6"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3</w:t>
      </w:r>
      <w:r>
        <w:rPr>
          <w:color w:val="000000" w:themeColor="text1"/>
          <w:sz w:val="24"/>
          <w:szCs w:val="24"/>
          <w:lang w:val="sq-AL"/>
        </w:rPr>
        <w:t>3</w:t>
      </w:r>
    </w:p>
    <w:p w14:paraId="7BB7DE5D" w14:textId="77777777" w:rsidR="001E3067" w:rsidRPr="00BC3738" w:rsidRDefault="001E3067" w:rsidP="00BC3738">
      <w:pPr>
        <w:pStyle w:val="BodyText"/>
        <w:jc w:val="center"/>
        <w:rPr>
          <w:b/>
          <w:color w:val="000000" w:themeColor="text1"/>
          <w:sz w:val="24"/>
          <w:szCs w:val="24"/>
          <w:lang w:val="sq-AL"/>
        </w:rPr>
      </w:pPr>
      <w:r w:rsidRPr="00BC3738">
        <w:rPr>
          <w:b/>
          <w:color w:val="000000" w:themeColor="text1"/>
          <w:sz w:val="24"/>
          <w:szCs w:val="24"/>
          <w:lang w:val="sq-AL"/>
        </w:rPr>
        <w:t>Ankimi administrativ</w:t>
      </w:r>
    </w:p>
    <w:p w14:paraId="57DAA19A" w14:textId="77777777" w:rsidR="001E3067" w:rsidRPr="00372469" w:rsidRDefault="001E3067" w:rsidP="001E3067">
      <w:pPr>
        <w:rPr>
          <w:i/>
          <w:color w:val="000000" w:themeColor="text1"/>
          <w:sz w:val="24"/>
          <w:szCs w:val="24"/>
          <w:lang w:val="sq-AL"/>
        </w:rPr>
      </w:pPr>
    </w:p>
    <w:p w14:paraId="797668AF" w14:textId="77777777" w:rsidR="001E3067" w:rsidRPr="001E3067" w:rsidRDefault="001E3067" w:rsidP="001E2A56">
      <w:pPr>
        <w:pStyle w:val="ListParagraph"/>
        <w:numPr>
          <w:ilvl w:val="0"/>
          <w:numId w:val="2"/>
        </w:numPr>
        <w:spacing w:after="120" w:line="240" w:lineRule="auto"/>
        <w:ind w:left="360"/>
        <w:contextualSpacing w:val="0"/>
        <w:jc w:val="both"/>
        <w:rPr>
          <w:rFonts w:ascii="Times New Roman" w:eastAsia="Times New Roman" w:hAnsi="Times New Roman" w:cs="Times New Roman"/>
          <w:color w:val="000000" w:themeColor="text1"/>
          <w:sz w:val="24"/>
          <w:szCs w:val="24"/>
          <w:lang w:val="sq-AL"/>
        </w:rPr>
      </w:pPr>
      <w:r w:rsidRPr="001E3067">
        <w:rPr>
          <w:rFonts w:ascii="Times New Roman" w:eastAsia="Times New Roman" w:hAnsi="Times New Roman" w:cs="Times New Roman"/>
          <w:color w:val="000000" w:themeColor="text1"/>
          <w:sz w:val="24"/>
          <w:szCs w:val="24"/>
          <w:lang w:val="sq-AL"/>
        </w:rPr>
        <w:t>Ndaj masave administrative me gjobë dhe bllokim administrativ, të marra në bazë të këtij ligji, kundërvajtësi mund të bëjë ankim brenda 5 ditëve te Drejtuesi rajonal në zonën e kompetencës juridike, i cili vendos brenda 15 (pesëmbëdhjetë) ditëve nga data e paraqitjes së ankimit.</w:t>
      </w:r>
    </w:p>
    <w:p w14:paraId="4E9AF650" w14:textId="77777777" w:rsidR="001E3067" w:rsidRPr="001E3067" w:rsidRDefault="001E3067" w:rsidP="001E2A56">
      <w:pPr>
        <w:pStyle w:val="ListParagraph"/>
        <w:numPr>
          <w:ilvl w:val="0"/>
          <w:numId w:val="2"/>
        </w:numPr>
        <w:spacing w:after="120" w:line="240" w:lineRule="auto"/>
        <w:ind w:left="360"/>
        <w:contextualSpacing w:val="0"/>
        <w:jc w:val="both"/>
        <w:rPr>
          <w:rFonts w:ascii="Times New Roman" w:eastAsia="Times New Roman" w:hAnsi="Times New Roman" w:cs="Times New Roman"/>
          <w:color w:val="000000" w:themeColor="text1"/>
          <w:sz w:val="24"/>
          <w:szCs w:val="24"/>
          <w:lang w:val="sq-AL"/>
        </w:rPr>
      </w:pPr>
      <w:r w:rsidRPr="001E3067">
        <w:rPr>
          <w:rFonts w:ascii="Times New Roman" w:eastAsia="Times New Roman" w:hAnsi="Times New Roman" w:cs="Times New Roman"/>
          <w:color w:val="000000" w:themeColor="text1"/>
          <w:sz w:val="24"/>
          <w:szCs w:val="24"/>
          <w:lang w:val="sq-AL"/>
        </w:rPr>
        <w:t>Ndaj masës administrative të sekuestrimit, të marrë në bazë të këtij ligji, kundërvajtësi mund të bëjë ankim brenda 5 ditëve te Drejtuesi i institucionit qendror shtetëror, i cili vendos brenda 15 ditëve nga data e paraqitjes së ankimit.</w:t>
      </w:r>
    </w:p>
    <w:p w14:paraId="29E834E7" w14:textId="77777777" w:rsidR="001E3067" w:rsidRPr="001E3067" w:rsidRDefault="001E3067" w:rsidP="001E3067">
      <w:pPr>
        <w:pStyle w:val="ListParagraph"/>
        <w:numPr>
          <w:ilvl w:val="0"/>
          <w:numId w:val="2"/>
        </w:numPr>
        <w:spacing w:after="0" w:line="240" w:lineRule="auto"/>
        <w:ind w:left="360"/>
        <w:jc w:val="both"/>
        <w:rPr>
          <w:rFonts w:ascii="Times New Roman" w:eastAsia="Times New Roman" w:hAnsi="Times New Roman" w:cs="Times New Roman"/>
          <w:color w:val="000000" w:themeColor="text1"/>
          <w:sz w:val="24"/>
          <w:szCs w:val="24"/>
          <w:lang w:val="sq-AL"/>
        </w:rPr>
      </w:pPr>
      <w:r w:rsidRPr="001E3067">
        <w:rPr>
          <w:rFonts w:ascii="Times New Roman" w:eastAsia="Times New Roman" w:hAnsi="Times New Roman" w:cs="Times New Roman"/>
          <w:color w:val="000000" w:themeColor="text1"/>
          <w:sz w:val="24"/>
          <w:szCs w:val="24"/>
          <w:lang w:val="sq-AL"/>
        </w:rPr>
        <w:t>Ndaj vendimeve të marra, sipas pikave 1 dhe 2 të këtij neni, kundërvajtësi mund të bëjë ankim në gjykatën kompetente, në përputhje me rregullat dhe afatet e parashikuara sipas legjislacionit në fuqi për kundërvajtjet administrative.”.</w:t>
      </w:r>
    </w:p>
    <w:p w14:paraId="4C425397" w14:textId="77777777" w:rsidR="001E3067" w:rsidRPr="00372469" w:rsidRDefault="001E3067" w:rsidP="001E3067">
      <w:pPr>
        <w:pStyle w:val="ListParagraph"/>
        <w:spacing w:after="0" w:line="240" w:lineRule="auto"/>
        <w:ind w:left="360"/>
        <w:jc w:val="both"/>
        <w:rPr>
          <w:rFonts w:ascii="Times New Roman" w:eastAsia="Times New Roman" w:hAnsi="Times New Roman" w:cs="Times New Roman"/>
          <w:i/>
          <w:color w:val="000000" w:themeColor="text1"/>
          <w:sz w:val="24"/>
          <w:szCs w:val="24"/>
          <w:lang w:val="sq-AL"/>
        </w:rPr>
      </w:pPr>
    </w:p>
    <w:p w14:paraId="278DA13F" w14:textId="77777777" w:rsidR="001E3067" w:rsidRPr="00372469" w:rsidRDefault="001E3067" w:rsidP="00BC3738">
      <w:pPr>
        <w:pStyle w:val="ListParagraph"/>
        <w:spacing w:after="0"/>
        <w:ind w:left="0"/>
        <w:contextualSpacing w:val="0"/>
        <w:jc w:val="center"/>
        <w:rPr>
          <w:rFonts w:ascii="Times New Roman" w:hAnsi="Times New Roman" w:cs="Times New Roman"/>
          <w:color w:val="000000" w:themeColor="text1"/>
          <w:sz w:val="24"/>
          <w:szCs w:val="24"/>
          <w:lang w:val="sq-AL"/>
        </w:rPr>
      </w:pPr>
      <w:r w:rsidRPr="00372469">
        <w:rPr>
          <w:rFonts w:ascii="Times New Roman" w:hAnsi="Times New Roman" w:cs="Times New Roman"/>
          <w:color w:val="000000" w:themeColor="text1"/>
          <w:sz w:val="24"/>
          <w:szCs w:val="24"/>
          <w:lang w:val="sq-AL"/>
        </w:rPr>
        <w:t>Neni 34</w:t>
      </w:r>
    </w:p>
    <w:p w14:paraId="7F6FBC1C" w14:textId="77777777" w:rsidR="001E3067" w:rsidRPr="00BC3738" w:rsidRDefault="001E3067" w:rsidP="00BC3738">
      <w:pPr>
        <w:pStyle w:val="BodyText"/>
        <w:spacing w:after="240"/>
        <w:jc w:val="center"/>
        <w:rPr>
          <w:b/>
          <w:color w:val="000000" w:themeColor="text1"/>
          <w:sz w:val="24"/>
          <w:szCs w:val="24"/>
          <w:lang w:val="sq-AL"/>
        </w:rPr>
      </w:pPr>
      <w:r w:rsidRPr="00BC3738">
        <w:rPr>
          <w:b/>
          <w:color w:val="000000" w:themeColor="text1"/>
          <w:sz w:val="24"/>
          <w:szCs w:val="24"/>
          <w:lang w:val="sq-AL"/>
        </w:rPr>
        <w:t>Aktet nënligjore të ligjit</w:t>
      </w:r>
    </w:p>
    <w:p w14:paraId="7C907049" w14:textId="77777777" w:rsidR="001E3067" w:rsidRPr="00BC3738" w:rsidRDefault="0045417D" w:rsidP="008676B2">
      <w:pPr>
        <w:pStyle w:val="ListParagraph"/>
        <w:numPr>
          <w:ilvl w:val="0"/>
          <w:numId w:val="36"/>
        </w:numPr>
        <w:spacing w:after="120" w:line="240" w:lineRule="auto"/>
        <w:ind w:left="360"/>
        <w:contextualSpacing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Brenda një viti nga hyrja në fuqi e këtij ligji m</w:t>
      </w:r>
      <w:r w:rsidR="001E3067" w:rsidRPr="00BC3738">
        <w:rPr>
          <w:rFonts w:ascii="Times New Roman" w:eastAsia="Times New Roman" w:hAnsi="Times New Roman" w:cs="Times New Roman"/>
          <w:color w:val="000000" w:themeColor="text1"/>
          <w:sz w:val="24"/>
          <w:szCs w:val="24"/>
          <w:lang w:val="sq-AL"/>
        </w:rPr>
        <w:t xml:space="preserve">inistria </w:t>
      </w:r>
      <w:r>
        <w:rPr>
          <w:rFonts w:ascii="Times New Roman" w:eastAsia="Times New Roman" w:hAnsi="Times New Roman" w:cs="Times New Roman"/>
          <w:color w:val="000000" w:themeColor="text1"/>
          <w:sz w:val="24"/>
          <w:szCs w:val="24"/>
          <w:lang w:val="sq-AL"/>
        </w:rPr>
        <w:t>përgjegjëse për transportin</w:t>
      </w:r>
      <w:r w:rsidR="001E3067" w:rsidRPr="00BC3738">
        <w:rPr>
          <w:rFonts w:ascii="Times New Roman" w:eastAsia="Times New Roman" w:hAnsi="Times New Roman" w:cs="Times New Roman"/>
          <w:color w:val="000000" w:themeColor="text1"/>
          <w:sz w:val="24"/>
          <w:szCs w:val="24"/>
          <w:lang w:val="sq-AL"/>
        </w:rPr>
        <w:t xml:space="preserve"> dhe </w:t>
      </w:r>
      <w:r>
        <w:rPr>
          <w:rFonts w:ascii="Times New Roman" w:eastAsia="Times New Roman" w:hAnsi="Times New Roman" w:cs="Times New Roman"/>
          <w:color w:val="000000" w:themeColor="text1"/>
          <w:sz w:val="24"/>
          <w:szCs w:val="24"/>
          <w:lang w:val="sq-AL"/>
        </w:rPr>
        <w:t>m</w:t>
      </w:r>
      <w:r w:rsidR="001E3067" w:rsidRPr="00BC3738">
        <w:rPr>
          <w:rFonts w:ascii="Times New Roman" w:eastAsia="Times New Roman" w:hAnsi="Times New Roman" w:cs="Times New Roman"/>
          <w:color w:val="000000" w:themeColor="text1"/>
          <w:sz w:val="24"/>
          <w:szCs w:val="24"/>
          <w:lang w:val="sq-AL"/>
        </w:rPr>
        <w:t xml:space="preserve">inistria </w:t>
      </w:r>
      <w:r>
        <w:rPr>
          <w:rFonts w:ascii="Times New Roman" w:eastAsia="Times New Roman" w:hAnsi="Times New Roman" w:cs="Times New Roman"/>
          <w:color w:val="000000" w:themeColor="text1"/>
          <w:sz w:val="24"/>
          <w:szCs w:val="24"/>
          <w:lang w:val="sq-AL"/>
        </w:rPr>
        <w:t>përgjegjëse për Policinë e Shtetit do</w:t>
      </w:r>
      <w:r w:rsidR="001E3067" w:rsidRPr="00BC3738">
        <w:rPr>
          <w:rFonts w:ascii="Times New Roman" w:eastAsia="Times New Roman" w:hAnsi="Times New Roman" w:cs="Times New Roman"/>
          <w:color w:val="000000" w:themeColor="text1"/>
          <w:sz w:val="24"/>
          <w:szCs w:val="24"/>
          <w:lang w:val="sq-AL"/>
        </w:rPr>
        <w:t xml:space="preserve"> të nxjerrin </w:t>
      </w:r>
      <w:r>
        <w:rPr>
          <w:rFonts w:ascii="Times New Roman" w:eastAsia="Times New Roman" w:hAnsi="Times New Roman" w:cs="Times New Roman"/>
          <w:color w:val="000000" w:themeColor="text1"/>
          <w:sz w:val="24"/>
          <w:szCs w:val="24"/>
          <w:lang w:val="sq-AL"/>
        </w:rPr>
        <w:t xml:space="preserve">një </w:t>
      </w:r>
      <w:r w:rsidR="001E3067" w:rsidRPr="00BC3738">
        <w:rPr>
          <w:rFonts w:ascii="Times New Roman" w:eastAsia="Times New Roman" w:hAnsi="Times New Roman" w:cs="Times New Roman"/>
          <w:color w:val="000000" w:themeColor="text1"/>
          <w:sz w:val="24"/>
          <w:szCs w:val="24"/>
          <w:lang w:val="sq-AL"/>
        </w:rPr>
        <w:t>udhëzim të përbashkët për</w:t>
      </w:r>
      <w:r w:rsidR="00611CE8">
        <w:rPr>
          <w:rFonts w:ascii="Times New Roman" w:eastAsia="Times New Roman" w:hAnsi="Times New Roman" w:cs="Times New Roman"/>
          <w:color w:val="000000" w:themeColor="text1"/>
          <w:sz w:val="24"/>
          <w:szCs w:val="24"/>
          <w:lang w:val="sq-AL"/>
        </w:rPr>
        <w:t xml:space="preserve"> funksionimin e regjistrit elektronik </w:t>
      </w:r>
      <w:r>
        <w:rPr>
          <w:rFonts w:ascii="Times New Roman" w:eastAsia="Times New Roman" w:hAnsi="Times New Roman" w:cs="Times New Roman"/>
          <w:color w:val="000000" w:themeColor="text1"/>
          <w:sz w:val="24"/>
          <w:szCs w:val="24"/>
          <w:lang w:val="sq-AL"/>
        </w:rPr>
        <w:t>të</w:t>
      </w:r>
      <w:r w:rsidR="00611CE8">
        <w:rPr>
          <w:rFonts w:ascii="Times New Roman" w:eastAsia="Times New Roman" w:hAnsi="Times New Roman" w:cs="Times New Roman"/>
          <w:color w:val="000000" w:themeColor="text1"/>
          <w:sz w:val="24"/>
          <w:szCs w:val="24"/>
          <w:lang w:val="sq-AL"/>
        </w:rPr>
        <w:t xml:space="preserve"> mjeteve lundruese dhe</w:t>
      </w:r>
      <w:r w:rsidR="001E3067" w:rsidRPr="00BC3738">
        <w:rPr>
          <w:rFonts w:ascii="Times New Roman" w:eastAsia="Times New Roman" w:hAnsi="Times New Roman" w:cs="Times New Roman"/>
          <w:color w:val="000000" w:themeColor="text1"/>
          <w:sz w:val="24"/>
          <w:szCs w:val="24"/>
          <w:lang w:val="sq-AL"/>
        </w:rPr>
        <w:t xml:space="preserve"> modalitetet e shkëmbimit të informacionit </w:t>
      </w:r>
      <w:r>
        <w:rPr>
          <w:rFonts w:ascii="Times New Roman" w:eastAsia="Times New Roman" w:hAnsi="Times New Roman" w:cs="Times New Roman"/>
          <w:color w:val="000000" w:themeColor="text1"/>
          <w:sz w:val="24"/>
          <w:szCs w:val="24"/>
          <w:lang w:val="sq-AL"/>
        </w:rPr>
        <w:t>me institucionet e tjera ligjore</w:t>
      </w:r>
      <w:r w:rsidR="001E3067" w:rsidRPr="00BC3738">
        <w:rPr>
          <w:rFonts w:ascii="Times New Roman" w:eastAsia="Times New Roman" w:hAnsi="Times New Roman" w:cs="Times New Roman"/>
          <w:color w:val="000000" w:themeColor="text1"/>
          <w:sz w:val="24"/>
          <w:szCs w:val="24"/>
          <w:lang w:val="sq-AL"/>
        </w:rPr>
        <w:t>.</w:t>
      </w:r>
    </w:p>
    <w:p w14:paraId="4C3092EF" w14:textId="77777777" w:rsidR="001E3067" w:rsidRPr="00BC3738" w:rsidRDefault="0045417D" w:rsidP="008676B2">
      <w:pPr>
        <w:pStyle w:val="ListParagraph"/>
        <w:numPr>
          <w:ilvl w:val="0"/>
          <w:numId w:val="36"/>
        </w:numPr>
        <w:spacing w:after="120" w:line="240" w:lineRule="auto"/>
        <w:ind w:left="360"/>
        <w:contextualSpacing w:val="0"/>
        <w:jc w:val="both"/>
        <w:rPr>
          <w:rFonts w:ascii="Times New Roman" w:eastAsia="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lastRenderedPageBreak/>
        <w:t>B</w:t>
      </w:r>
      <w:r w:rsidRPr="00BC3738">
        <w:rPr>
          <w:rFonts w:ascii="Times New Roman" w:eastAsia="Times New Roman" w:hAnsi="Times New Roman" w:cs="Times New Roman"/>
          <w:color w:val="000000" w:themeColor="text1"/>
          <w:sz w:val="24"/>
          <w:szCs w:val="24"/>
          <w:lang w:val="sq-AL"/>
        </w:rPr>
        <w:t>renda gjashtëdhjetë ditëve nga hyrja në fuqi e këtij ligji</w:t>
      </w:r>
      <w:r>
        <w:rPr>
          <w:rFonts w:ascii="Times New Roman" w:eastAsia="Times New Roman" w:hAnsi="Times New Roman" w:cs="Times New Roman"/>
          <w:color w:val="000000" w:themeColor="text1"/>
          <w:sz w:val="24"/>
          <w:szCs w:val="24"/>
          <w:lang w:val="sq-AL"/>
        </w:rPr>
        <w:t>,</w:t>
      </w:r>
      <w:r w:rsidRPr="00BC3738">
        <w:rPr>
          <w:rFonts w:ascii="Times New Roman" w:eastAsia="Times New Roman" w:hAnsi="Times New Roman" w:cs="Times New Roman"/>
          <w:color w:val="000000" w:themeColor="text1"/>
          <w:sz w:val="24"/>
          <w:szCs w:val="24"/>
          <w:lang w:val="sq-AL"/>
        </w:rPr>
        <w:t xml:space="preserve"> </w:t>
      </w:r>
      <w:r>
        <w:rPr>
          <w:rFonts w:ascii="Times New Roman" w:eastAsia="Times New Roman" w:hAnsi="Times New Roman" w:cs="Times New Roman"/>
          <w:color w:val="000000" w:themeColor="text1"/>
          <w:sz w:val="24"/>
          <w:szCs w:val="24"/>
          <w:lang w:val="sq-AL"/>
        </w:rPr>
        <w:t>m</w:t>
      </w:r>
      <w:r w:rsidR="001E3067" w:rsidRPr="00BC3738">
        <w:rPr>
          <w:rFonts w:ascii="Times New Roman" w:eastAsia="Times New Roman" w:hAnsi="Times New Roman" w:cs="Times New Roman"/>
          <w:color w:val="000000" w:themeColor="text1"/>
          <w:sz w:val="24"/>
          <w:szCs w:val="24"/>
          <w:lang w:val="sq-AL"/>
        </w:rPr>
        <w:t xml:space="preserve">inistria </w:t>
      </w:r>
      <w:r>
        <w:rPr>
          <w:rFonts w:ascii="Times New Roman" w:eastAsia="Times New Roman" w:hAnsi="Times New Roman" w:cs="Times New Roman"/>
          <w:color w:val="000000" w:themeColor="text1"/>
          <w:sz w:val="24"/>
          <w:szCs w:val="24"/>
          <w:lang w:val="sq-AL"/>
        </w:rPr>
        <w:t>përgjegjëse për Policinë e Shtetit</w:t>
      </w:r>
      <w:r w:rsidR="001E3067" w:rsidRPr="00BC3738">
        <w:rPr>
          <w:rFonts w:ascii="Times New Roman" w:eastAsia="Times New Roman" w:hAnsi="Times New Roman" w:cs="Times New Roman"/>
          <w:color w:val="000000" w:themeColor="text1"/>
          <w:sz w:val="24"/>
          <w:szCs w:val="24"/>
          <w:lang w:val="sq-AL"/>
        </w:rPr>
        <w:t xml:space="preserve"> </w:t>
      </w:r>
      <w:r>
        <w:rPr>
          <w:rFonts w:ascii="Times New Roman" w:eastAsia="Times New Roman" w:hAnsi="Times New Roman" w:cs="Times New Roman"/>
          <w:color w:val="000000" w:themeColor="text1"/>
          <w:sz w:val="24"/>
          <w:szCs w:val="24"/>
          <w:lang w:val="sq-AL"/>
        </w:rPr>
        <w:t>do të miratojë</w:t>
      </w:r>
      <w:r w:rsidR="001E3067" w:rsidRPr="00BC3738">
        <w:rPr>
          <w:rFonts w:ascii="Times New Roman" w:eastAsia="Times New Roman" w:hAnsi="Times New Roman" w:cs="Times New Roman"/>
          <w:color w:val="000000" w:themeColor="text1"/>
          <w:sz w:val="24"/>
          <w:szCs w:val="24"/>
          <w:lang w:val="sq-AL"/>
        </w:rPr>
        <w:t xml:space="preserve"> udhëzimin për rregullat dhe mënyrën e zbatimit të sanksioneve administrative.</w:t>
      </w:r>
    </w:p>
    <w:p w14:paraId="7E81C2BF" w14:textId="77777777" w:rsidR="001E3067" w:rsidRPr="001E3067" w:rsidRDefault="0054667E" w:rsidP="00BC3738">
      <w:pPr>
        <w:pStyle w:val="ListParagraph"/>
        <w:numPr>
          <w:ilvl w:val="0"/>
          <w:numId w:val="36"/>
        </w:numPr>
        <w:spacing w:after="0" w:line="240" w:lineRule="auto"/>
        <w:ind w:left="360"/>
        <w:jc w:val="both"/>
        <w:rPr>
          <w:rFonts w:ascii="Times New Roman" w:hAnsi="Times New Roman" w:cs="Times New Roman"/>
          <w:color w:val="000000" w:themeColor="text1"/>
          <w:sz w:val="24"/>
          <w:szCs w:val="24"/>
          <w:lang w:val="sq-AL"/>
        </w:rPr>
      </w:pPr>
      <w:r>
        <w:rPr>
          <w:rFonts w:ascii="Times New Roman" w:eastAsia="Times New Roman" w:hAnsi="Times New Roman" w:cs="Times New Roman"/>
          <w:color w:val="000000" w:themeColor="text1"/>
          <w:sz w:val="24"/>
          <w:szCs w:val="24"/>
          <w:lang w:val="sq-AL"/>
        </w:rPr>
        <w:t xml:space="preserve">Brenda gjashtë muajve </w:t>
      </w:r>
      <w:r w:rsidRPr="00BC3738">
        <w:rPr>
          <w:rFonts w:ascii="Times New Roman" w:eastAsia="Times New Roman" w:hAnsi="Times New Roman" w:cs="Times New Roman"/>
          <w:color w:val="000000" w:themeColor="text1"/>
          <w:sz w:val="24"/>
          <w:szCs w:val="24"/>
          <w:lang w:val="sq-AL"/>
        </w:rPr>
        <w:t xml:space="preserve">nga hyrja në fuqi e këtij ligji </w:t>
      </w:r>
      <w:r>
        <w:rPr>
          <w:rFonts w:ascii="Times New Roman" w:eastAsia="Times New Roman" w:hAnsi="Times New Roman" w:cs="Times New Roman"/>
          <w:color w:val="000000" w:themeColor="text1"/>
          <w:sz w:val="24"/>
          <w:szCs w:val="24"/>
          <w:lang w:val="sq-AL"/>
        </w:rPr>
        <w:t>ministritë që ngarkohen për zbatimin e këtij ligji do të</w:t>
      </w:r>
      <w:r w:rsidR="001E3067" w:rsidRPr="00BC3738">
        <w:rPr>
          <w:rFonts w:ascii="Times New Roman" w:eastAsia="Times New Roman" w:hAnsi="Times New Roman" w:cs="Times New Roman"/>
          <w:color w:val="000000" w:themeColor="text1"/>
          <w:sz w:val="24"/>
          <w:szCs w:val="24"/>
          <w:lang w:val="sq-AL"/>
        </w:rPr>
        <w:t xml:space="preserve"> nxjerrin</w:t>
      </w:r>
      <w:r>
        <w:rPr>
          <w:rFonts w:ascii="Times New Roman" w:eastAsia="Times New Roman" w:hAnsi="Times New Roman" w:cs="Times New Roman"/>
          <w:color w:val="000000" w:themeColor="text1"/>
          <w:sz w:val="24"/>
          <w:szCs w:val="24"/>
          <w:lang w:val="sq-AL"/>
        </w:rPr>
        <w:t xml:space="preserve"> </w:t>
      </w:r>
      <w:r w:rsidR="001E3067" w:rsidRPr="00BC3738">
        <w:rPr>
          <w:rFonts w:ascii="Times New Roman" w:eastAsia="Times New Roman" w:hAnsi="Times New Roman" w:cs="Times New Roman"/>
          <w:color w:val="000000" w:themeColor="text1"/>
          <w:sz w:val="24"/>
          <w:szCs w:val="24"/>
          <w:lang w:val="sq-AL"/>
        </w:rPr>
        <w:t xml:space="preserve">çdo akt tjetër </w:t>
      </w:r>
      <w:r w:rsidR="009A3C5B">
        <w:rPr>
          <w:rFonts w:ascii="Times New Roman" w:eastAsia="Times New Roman" w:hAnsi="Times New Roman" w:cs="Times New Roman"/>
          <w:color w:val="000000" w:themeColor="text1"/>
          <w:sz w:val="24"/>
          <w:szCs w:val="24"/>
          <w:lang w:val="sq-AL"/>
        </w:rPr>
        <w:t>nënligjor të nevojshëm</w:t>
      </w:r>
      <w:r w:rsidR="001E3067" w:rsidRPr="001E3067">
        <w:rPr>
          <w:rFonts w:ascii="Times New Roman" w:hAnsi="Times New Roman" w:cs="Times New Roman"/>
          <w:color w:val="000000" w:themeColor="text1"/>
          <w:sz w:val="24"/>
          <w:szCs w:val="24"/>
          <w:lang w:val="sq-AL"/>
        </w:rPr>
        <w:t xml:space="preserve"> </w:t>
      </w:r>
      <w:r w:rsidR="009A3C5B">
        <w:rPr>
          <w:rFonts w:ascii="Times New Roman" w:hAnsi="Times New Roman" w:cs="Times New Roman"/>
          <w:color w:val="000000" w:themeColor="text1"/>
          <w:sz w:val="24"/>
          <w:szCs w:val="24"/>
          <w:lang w:val="sq-AL"/>
        </w:rPr>
        <w:t>për</w:t>
      </w:r>
      <w:r w:rsidR="001E3067" w:rsidRPr="001E3067">
        <w:rPr>
          <w:rFonts w:ascii="Times New Roman" w:hAnsi="Times New Roman" w:cs="Times New Roman"/>
          <w:color w:val="000000" w:themeColor="text1"/>
          <w:sz w:val="24"/>
          <w:szCs w:val="24"/>
          <w:lang w:val="sq-AL"/>
        </w:rPr>
        <w:t xml:space="preserve"> zbatim</w:t>
      </w:r>
      <w:r w:rsidR="009A3C5B">
        <w:rPr>
          <w:rFonts w:ascii="Times New Roman" w:hAnsi="Times New Roman" w:cs="Times New Roman"/>
          <w:color w:val="000000" w:themeColor="text1"/>
          <w:sz w:val="24"/>
          <w:szCs w:val="24"/>
          <w:lang w:val="sq-AL"/>
        </w:rPr>
        <w:t>in</w:t>
      </w:r>
      <w:r w:rsidR="001E3067" w:rsidRPr="001E3067">
        <w:rPr>
          <w:rFonts w:ascii="Times New Roman" w:hAnsi="Times New Roman" w:cs="Times New Roman"/>
          <w:color w:val="000000" w:themeColor="text1"/>
          <w:sz w:val="24"/>
          <w:szCs w:val="24"/>
          <w:lang w:val="sq-AL"/>
        </w:rPr>
        <w:t xml:space="preserve"> </w:t>
      </w:r>
      <w:r w:rsidR="009A3C5B">
        <w:rPr>
          <w:rFonts w:ascii="Times New Roman" w:hAnsi="Times New Roman" w:cs="Times New Roman"/>
          <w:color w:val="000000" w:themeColor="text1"/>
          <w:sz w:val="24"/>
          <w:szCs w:val="24"/>
          <w:lang w:val="sq-AL"/>
        </w:rPr>
        <w:t>e</w:t>
      </w:r>
      <w:r w:rsidR="001E3067" w:rsidRPr="001E3067">
        <w:rPr>
          <w:rFonts w:ascii="Times New Roman" w:hAnsi="Times New Roman" w:cs="Times New Roman"/>
          <w:color w:val="000000" w:themeColor="text1"/>
          <w:sz w:val="24"/>
          <w:szCs w:val="24"/>
          <w:lang w:val="sq-AL"/>
        </w:rPr>
        <w:t xml:space="preserve"> </w:t>
      </w:r>
      <w:r w:rsidR="009A3C5B">
        <w:rPr>
          <w:rFonts w:ascii="Times New Roman" w:hAnsi="Times New Roman" w:cs="Times New Roman"/>
          <w:color w:val="000000" w:themeColor="text1"/>
          <w:sz w:val="24"/>
          <w:szCs w:val="24"/>
          <w:lang w:val="sq-AL"/>
        </w:rPr>
        <w:t>këtij ligji</w:t>
      </w:r>
      <w:r w:rsidR="001E3067" w:rsidRPr="001E3067">
        <w:rPr>
          <w:rFonts w:ascii="Times New Roman" w:hAnsi="Times New Roman" w:cs="Times New Roman"/>
          <w:color w:val="000000" w:themeColor="text1"/>
          <w:sz w:val="24"/>
          <w:szCs w:val="24"/>
          <w:lang w:val="sq-AL"/>
        </w:rPr>
        <w:t>.</w:t>
      </w:r>
    </w:p>
    <w:p w14:paraId="5319171E" w14:textId="77777777" w:rsidR="001E3067" w:rsidRPr="00372469" w:rsidRDefault="001E3067" w:rsidP="001E3067">
      <w:pPr>
        <w:pStyle w:val="ListParagraph"/>
        <w:spacing w:after="0" w:line="240" w:lineRule="auto"/>
        <w:ind w:left="567" w:hanging="567"/>
        <w:jc w:val="both"/>
        <w:rPr>
          <w:rFonts w:ascii="Times New Roman" w:eastAsia="Times New Roman" w:hAnsi="Times New Roman" w:cs="Times New Roman"/>
          <w:i/>
          <w:color w:val="000000" w:themeColor="text1"/>
          <w:sz w:val="24"/>
          <w:szCs w:val="24"/>
          <w:lang w:val="sq-AL"/>
        </w:rPr>
      </w:pPr>
    </w:p>
    <w:p w14:paraId="0498ABF3"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3</w:t>
      </w:r>
      <w:r>
        <w:rPr>
          <w:color w:val="000000" w:themeColor="text1"/>
          <w:sz w:val="24"/>
          <w:szCs w:val="24"/>
          <w:lang w:val="sq-AL"/>
        </w:rPr>
        <w:t>5</w:t>
      </w:r>
    </w:p>
    <w:p w14:paraId="700938C7" w14:textId="77777777" w:rsidR="001E3067" w:rsidRPr="00372469" w:rsidRDefault="001E3067" w:rsidP="001E3067">
      <w:pPr>
        <w:pStyle w:val="BodyText"/>
        <w:jc w:val="center"/>
        <w:rPr>
          <w:b/>
          <w:color w:val="000000" w:themeColor="text1"/>
          <w:sz w:val="24"/>
          <w:szCs w:val="24"/>
          <w:lang w:val="sq-AL"/>
        </w:rPr>
      </w:pPr>
      <w:r w:rsidRPr="00372469">
        <w:rPr>
          <w:b/>
          <w:color w:val="000000" w:themeColor="text1"/>
          <w:sz w:val="24"/>
          <w:szCs w:val="24"/>
          <w:lang w:val="sq-AL"/>
        </w:rPr>
        <w:t>Dispozitat kalimtare</w:t>
      </w:r>
    </w:p>
    <w:p w14:paraId="2CD430A4" w14:textId="77777777" w:rsidR="001E3067" w:rsidRPr="00372469" w:rsidRDefault="001E3067" w:rsidP="001E3067">
      <w:pPr>
        <w:pStyle w:val="BodyText"/>
        <w:jc w:val="center"/>
        <w:rPr>
          <w:b/>
          <w:color w:val="000000" w:themeColor="text1"/>
          <w:sz w:val="24"/>
          <w:szCs w:val="24"/>
          <w:lang w:val="sq-AL"/>
        </w:rPr>
      </w:pPr>
    </w:p>
    <w:p w14:paraId="635AD147" w14:textId="77777777" w:rsidR="001E3067" w:rsidRDefault="001E3067" w:rsidP="00BC3738">
      <w:pPr>
        <w:pStyle w:val="BodyText"/>
        <w:numPr>
          <w:ilvl w:val="0"/>
          <w:numId w:val="35"/>
        </w:numPr>
        <w:ind w:left="360"/>
        <w:rPr>
          <w:color w:val="000000" w:themeColor="text1"/>
          <w:sz w:val="24"/>
          <w:szCs w:val="24"/>
          <w:lang w:val="sq-AL"/>
        </w:rPr>
      </w:pPr>
      <w:r w:rsidRPr="00BC3738">
        <w:rPr>
          <w:color w:val="000000" w:themeColor="text1"/>
          <w:sz w:val="24"/>
          <w:szCs w:val="24"/>
          <w:lang w:val="sq-AL"/>
        </w:rPr>
        <w:t>Deri n</w:t>
      </w:r>
      <w:r w:rsidR="00611CE8">
        <w:rPr>
          <w:color w:val="000000" w:themeColor="text1"/>
          <w:sz w:val="24"/>
          <w:szCs w:val="24"/>
          <w:lang w:val="sq-AL"/>
        </w:rPr>
        <w:t>ë</w:t>
      </w:r>
      <w:r w:rsidRPr="00BC3738">
        <w:rPr>
          <w:color w:val="000000" w:themeColor="text1"/>
          <w:sz w:val="24"/>
          <w:szCs w:val="24"/>
          <w:lang w:val="sq-AL"/>
        </w:rPr>
        <w:t xml:space="preserve"> ngritjen e </w:t>
      </w:r>
      <w:r w:rsidR="00B45E7E" w:rsidRPr="00BC3738">
        <w:rPr>
          <w:color w:val="000000" w:themeColor="text1"/>
          <w:sz w:val="24"/>
          <w:szCs w:val="24"/>
          <w:lang w:val="sq-AL"/>
        </w:rPr>
        <w:t>regjistrit</w:t>
      </w:r>
      <w:r w:rsidRPr="00BC3738">
        <w:rPr>
          <w:color w:val="000000" w:themeColor="text1"/>
          <w:sz w:val="24"/>
          <w:szCs w:val="24"/>
          <w:lang w:val="sq-AL"/>
        </w:rPr>
        <w:t xml:space="preserve"> elektronik t</w:t>
      </w:r>
      <w:r w:rsidR="00611CE8">
        <w:rPr>
          <w:color w:val="000000" w:themeColor="text1"/>
          <w:sz w:val="24"/>
          <w:szCs w:val="24"/>
          <w:lang w:val="sq-AL"/>
        </w:rPr>
        <w:t>ë</w:t>
      </w:r>
      <w:r w:rsidRPr="00BC3738">
        <w:rPr>
          <w:color w:val="000000" w:themeColor="text1"/>
          <w:sz w:val="24"/>
          <w:szCs w:val="24"/>
          <w:lang w:val="sq-AL"/>
        </w:rPr>
        <w:t xml:space="preserve"> mjeteve lundruese, institucionet ngarkohen n</w:t>
      </w:r>
      <w:r w:rsidR="0054667E">
        <w:rPr>
          <w:color w:val="000000" w:themeColor="text1"/>
          <w:sz w:val="24"/>
          <w:szCs w:val="24"/>
          <w:lang w:val="sq-AL"/>
        </w:rPr>
        <w:t>ë</w:t>
      </w:r>
      <w:r w:rsidRPr="00BC3738">
        <w:rPr>
          <w:color w:val="000000" w:themeColor="text1"/>
          <w:sz w:val="24"/>
          <w:szCs w:val="24"/>
          <w:lang w:val="sq-AL"/>
        </w:rPr>
        <w:t xml:space="preserve"> shkëmbimin periodik t</w:t>
      </w:r>
      <w:r w:rsidR="00611CE8">
        <w:rPr>
          <w:color w:val="000000" w:themeColor="text1"/>
          <w:sz w:val="24"/>
          <w:szCs w:val="24"/>
          <w:lang w:val="sq-AL"/>
        </w:rPr>
        <w:t>ë</w:t>
      </w:r>
      <w:r w:rsidRPr="00BC3738">
        <w:rPr>
          <w:color w:val="000000" w:themeColor="text1"/>
          <w:sz w:val="24"/>
          <w:szCs w:val="24"/>
          <w:lang w:val="sq-AL"/>
        </w:rPr>
        <w:t xml:space="preserve"> informacionit. </w:t>
      </w:r>
    </w:p>
    <w:p w14:paraId="2E1B787F" w14:textId="77777777" w:rsidR="00BC3738" w:rsidRPr="00BC3738" w:rsidRDefault="00BC3738" w:rsidP="00BC3738">
      <w:pPr>
        <w:pStyle w:val="BodyText"/>
        <w:ind w:left="360"/>
        <w:rPr>
          <w:color w:val="000000" w:themeColor="text1"/>
          <w:sz w:val="24"/>
          <w:szCs w:val="24"/>
          <w:lang w:val="sq-AL"/>
        </w:rPr>
      </w:pPr>
    </w:p>
    <w:p w14:paraId="6EEA6298" w14:textId="77777777" w:rsidR="001E3067" w:rsidRPr="00372469" w:rsidRDefault="001E3067" w:rsidP="001E3067">
      <w:pPr>
        <w:pStyle w:val="BodyText"/>
        <w:jc w:val="center"/>
        <w:rPr>
          <w:color w:val="000000" w:themeColor="text1"/>
          <w:sz w:val="24"/>
          <w:szCs w:val="24"/>
          <w:lang w:val="sq-AL"/>
        </w:rPr>
      </w:pPr>
      <w:r w:rsidRPr="00372469">
        <w:rPr>
          <w:color w:val="000000" w:themeColor="text1"/>
          <w:sz w:val="24"/>
          <w:szCs w:val="24"/>
          <w:lang w:val="sq-AL"/>
        </w:rPr>
        <w:t>Neni 3</w:t>
      </w:r>
      <w:r>
        <w:rPr>
          <w:color w:val="000000" w:themeColor="text1"/>
          <w:sz w:val="24"/>
          <w:szCs w:val="24"/>
          <w:lang w:val="sq-AL"/>
        </w:rPr>
        <w:t>6</w:t>
      </w:r>
    </w:p>
    <w:p w14:paraId="05B0D66E" w14:textId="415CB374" w:rsidR="001E3067" w:rsidRPr="00372469" w:rsidRDefault="001E3067" w:rsidP="00094064">
      <w:pPr>
        <w:pStyle w:val="BodyText"/>
        <w:jc w:val="center"/>
        <w:rPr>
          <w:b/>
          <w:color w:val="000000" w:themeColor="text1"/>
          <w:sz w:val="24"/>
          <w:szCs w:val="24"/>
          <w:lang w:val="sq-AL"/>
        </w:rPr>
      </w:pPr>
      <w:r w:rsidRPr="00372469">
        <w:rPr>
          <w:b/>
          <w:color w:val="000000" w:themeColor="text1"/>
          <w:sz w:val="24"/>
          <w:szCs w:val="24"/>
          <w:lang w:val="sq-AL"/>
        </w:rPr>
        <w:t>Dispozitat përfundimtare</w:t>
      </w:r>
    </w:p>
    <w:p w14:paraId="6C1EEDF5" w14:textId="77777777" w:rsidR="001E3067" w:rsidRPr="00372469" w:rsidRDefault="001E3067" w:rsidP="00BC3738">
      <w:pPr>
        <w:pStyle w:val="paragrafi"/>
        <w:numPr>
          <w:ilvl w:val="0"/>
          <w:numId w:val="7"/>
        </w:numPr>
        <w:ind w:left="360"/>
        <w:jc w:val="both"/>
        <w:rPr>
          <w:color w:val="000000" w:themeColor="text1"/>
          <w:lang w:val="sq-AL"/>
        </w:rPr>
      </w:pPr>
      <w:r w:rsidRPr="00372469">
        <w:rPr>
          <w:color w:val="000000" w:themeColor="text1"/>
          <w:lang w:val="sq-AL"/>
        </w:rPr>
        <w:t>Dispozitat e ligjit nr.7873, datë 16.11.1994 “Për sekuestrimin e mjeteve tokësore, detare dhe ajrore me të cilat kryhen vepra penale” nuk zbatohen për mjetet lundruese objekt i këtij ligji.</w:t>
      </w:r>
    </w:p>
    <w:p w14:paraId="799BD273" w14:textId="77777777" w:rsidR="001E3067" w:rsidRPr="00372469" w:rsidRDefault="001E3067" w:rsidP="00BC3738">
      <w:pPr>
        <w:pStyle w:val="paragrafi"/>
        <w:numPr>
          <w:ilvl w:val="0"/>
          <w:numId w:val="7"/>
        </w:numPr>
        <w:ind w:left="360"/>
        <w:jc w:val="both"/>
        <w:rPr>
          <w:color w:val="000000" w:themeColor="text1"/>
          <w:lang w:val="sq-AL"/>
        </w:rPr>
      </w:pPr>
      <w:r w:rsidRPr="00372469">
        <w:rPr>
          <w:color w:val="000000" w:themeColor="text1"/>
          <w:lang w:val="sq-AL"/>
        </w:rPr>
        <w:t>Deri në ngritjen dhe funksionimin e Regjistrit Elektronik i  Mjeteve Lundruese do të zbatohen Nenet 7 dhe 9 të parashikuara në ligjin nr.8663, datë 18.09.2000 “Për regjistrimin, klasifikimin, mënyrën e përdorimit dhe kontrollin e mjeteve lundruese me tonazh nën 20 NT” i ndryshuar.</w:t>
      </w:r>
    </w:p>
    <w:p w14:paraId="69E58F1E" w14:textId="77777777" w:rsidR="001E3067" w:rsidRPr="00372469" w:rsidRDefault="001E3067" w:rsidP="00BC3738">
      <w:pPr>
        <w:pStyle w:val="paragrafi"/>
        <w:numPr>
          <w:ilvl w:val="0"/>
          <w:numId w:val="7"/>
        </w:numPr>
        <w:ind w:left="360"/>
        <w:jc w:val="both"/>
        <w:rPr>
          <w:color w:val="000000" w:themeColor="text1"/>
          <w:lang w:val="sq-AL"/>
        </w:rPr>
      </w:pPr>
      <w:r w:rsidRPr="00372469">
        <w:rPr>
          <w:color w:val="000000" w:themeColor="text1"/>
          <w:lang w:val="sq-AL"/>
        </w:rPr>
        <w:t>Ligji nr.8663, datë 18.09.2000 “Për regjistrimin, klasifikimin, mënyrën e përdorimit dhe kontrollin e mjeteve lundruese me motor, me tonazh nën 20 NT” i ndryshuar shfuqizohet.</w:t>
      </w:r>
    </w:p>
    <w:p w14:paraId="5E71A0D6" w14:textId="77777777" w:rsidR="001E3067" w:rsidRPr="00372469" w:rsidRDefault="001E3067" w:rsidP="00094064">
      <w:pPr>
        <w:pStyle w:val="BodyText"/>
        <w:rPr>
          <w:color w:val="000000" w:themeColor="text1"/>
          <w:sz w:val="24"/>
          <w:szCs w:val="24"/>
          <w:lang w:val="sq-AL"/>
        </w:rPr>
      </w:pPr>
      <w:r w:rsidRPr="00372469">
        <w:rPr>
          <w:color w:val="000000" w:themeColor="text1"/>
          <w:sz w:val="24"/>
          <w:szCs w:val="24"/>
          <w:lang w:val="sq-AL"/>
        </w:rPr>
        <w:t>Ky ligj hyn në fuqi  15 ditë pas botimit në Fletoren Zyrtare</w:t>
      </w:r>
    </w:p>
    <w:p w14:paraId="48340C7B" w14:textId="77777777" w:rsidR="001E3067" w:rsidRPr="00372469" w:rsidRDefault="001E3067" w:rsidP="001E3067">
      <w:pPr>
        <w:pStyle w:val="BodyText"/>
        <w:ind w:left="360"/>
        <w:rPr>
          <w:color w:val="000000" w:themeColor="text1"/>
          <w:sz w:val="24"/>
          <w:szCs w:val="24"/>
          <w:lang w:val="sq-AL"/>
        </w:rPr>
      </w:pPr>
    </w:p>
    <w:p w14:paraId="0FCFA341" w14:textId="77777777" w:rsidR="001E3067" w:rsidRPr="00372469" w:rsidRDefault="001E3067" w:rsidP="001E3067">
      <w:pPr>
        <w:pStyle w:val="BodyText"/>
        <w:ind w:left="360"/>
        <w:rPr>
          <w:color w:val="000000" w:themeColor="text1"/>
          <w:sz w:val="24"/>
          <w:szCs w:val="24"/>
          <w:lang w:val="sq-AL"/>
        </w:rPr>
      </w:pPr>
    </w:p>
    <w:p w14:paraId="0824CEC6" w14:textId="2B75C5AB" w:rsidR="001E3067" w:rsidRDefault="001E3067" w:rsidP="001E3067">
      <w:pPr>
        <w:pStyle w:val="BodyText"/>
        <w:ind w:left="360"/>
        <w:jc w:val="right"/>
        <w:rPr>
          <w:color w:val="000000" w:themeColor="text1"/>
          <w:sz w:val="24"/>
          <w:szCs w:val="24"/>
          <w:lang w:val="sq-AL"/>
        </w:rPr>
      </w:pPr>
      <w:r w:rsidRPr="00372469">
        <w:rPr>
          <w:color w:val="000000" w:themeColor="text1"/>
          <w:sz w:val="24"/>
          <w:szCs w:val="24"/>
          <w:lang w:val="sq-AL"/>
        </w:rPr>
        <w:t>KRYETARI</w:t>
      </w:r>
    </w:p>
    <w:p w14:paraId="602D0BDC" w14:textId="77777777" w:rsidR="00AD4539" w:rsidRPr="00372469" w:rsidRDefault="00AD4539" w:rsidP="001E3067">
      <w:pPr>
        <w:pStyle w:val="BodyText"/>
        <w:ind w:left="360"/>
        <w:jc w:val="right"/>
        <w:rPr>
          <w:color w:val="000000" w:themeColor="text1"/>
          <w:sz w:val="24"/>
          <w:szCs w:val="24"/>
          <w:lang w:val="sq-AL"/>
        </w:rPr>
      </w:pPr>
    </w:p>
    <w:p w14:paraId="549566DC" w14:textId="5A5AFD86" w:rsidR="001E3067" w:rsidRPr="00372469" w:rsidRDefault="00AD4539" w:rsidP="00094064">
      <w:pPr>
        <w:pStyle w:val="BodyText"/>
        <w:ind w:left="360"/>
        <w:jc w:val="right"/>
        <w:rPr>
          <w:color w:val="000000" w:themeColor="text1"/>
          <w:sz w:val="24"/>
          <w:szCs w:val="24"/>
          <w:lang w:val="sq-AL"/>
        </w:rPr>
      </w:pPr>
      <w:r>
        <w:rPr>
          <w:b/>
          <w:color w:val="000000" w:themeColor="text1"/>
          <w:sz w:val="24"/>
          <w:szCs w:val="24"/>
          <w:lang w:val="sq-AL"/>
        </w:rPr>
        <w:t>GRAMOZ RUÇI</w:t>
      </w:r>
    </w:p>
    <w:p w14:paraId="0297ECA7" w14:textId="77777777" w:rsidR="001E3067" w:rsidRPr="00372469" w:rsidRDefault="001E3067" w:rsidP="001E3067">
      <w:pPr>
        <w:pStyle w:val="BodyText"/>
        <w:rPr>
          <w:color w:val="000000" w:themeColor="text1"/>
          <w:sz w:val="24"/>
          <w:szCs w:val="24"/>
          <w:lang w:val="sq-AL"/>
        </w:rPr>
      </w:pPr>
    </w:p>
    <w:p w14:paraId="195E7745" w14:textId="77777777" w:rsidR="001E3067" w:rsidRPr="00372469" w:rsidRDefault="001E3067" w:rsidP="001E3067">
      <w:pPr>
        <w:pStyle w:val="BodyText"/>
        <w:rPr>
          <w:color w:val="000000" w:themeColor="text1"/>
          <w:sz w:val="24"/>
          <w:szCs w:val="24"/>
          <w:lang w:val="sq-AL"/>
        </w:rPr>
      </w:pPr>
    </w:p>
    <w:p w14:paraId="5812592D" w14:textId="77777777" w:rsidR="001E3067" w:rsidRPr="00372469" w:rsidRDefault="001E3067" w:rsidP="001E3067">
      <w:pPr>
        <w:pStyle w:val="BodyText"/>
        <w:rPr>
          <w:color w:val="000000" w:themeColor="text1"/>
          <w:sz w:val="24"/>
          <w:szCs w:val="24"/>
          <w:lang w:val="sq-AL"/>
        </w:rPr>
      </w:pPr>
    </w:p>
    <w:p w14:paraId="52F3EC49" w14:textId="77777777" w:rsidR="001E3067" w:rsidRPr="00372469" w:rsidRDefault="001E3067" w:rsidP="001E3067">
      <w:pPr>
        <w:rPr>
          <w:color w:val="000000" w:themeColor="text1"/>
          <w:sz w:val="24"/>
          <w:szCs w:val="24"/>
          <w:lang w:val="sq-AL"/>
        </w:rPr>
      </w:pPr>
    </w:p>
    <w:p w14:paraId="72BC9DA9" w14:textId="77777777" w:rsidR="001E3067" w:rsidRPr="00372469" w:rsidRDefault="001E3067" w:rsidP="001E3067">
      <w:pPr>
        <w:rPr>
          <w:color w:val="000000" w:themeColor="text1"/>
          <w:sz w:val="24"/>
          <w:szCs w:val="24"/>
          <w:lang w:val="sq-AL"/>
        </w:rPr>
      </w:pPr>
    </w:p>
    <w:p w14:paraId="48F940E0" w14:textId="77777777" w:rsidR="001E3067" w:rsidRPr="00372469" w:rsidRDefault="001E3067" w:rsidP="001E3067">
      <w:pPr>
        <w:pStyle w:val="BodyText"/>
        <w:rPr>
          <w:color w:val="000000" w:themeColor="text1"/>
          <w:sz w:val="24"/>
          <w:szCs w:val="24"/>
          <w:lang w:val="sq-AL"/>
        </w:rPr>
      </w:pPr>
    </w:p>
    <w:p w14:paraId="1D3A9B2F" w14:textId="77777777" w:rsidR="001E3067" w:rsidRPr="00372469" w:rsidRDefault="001E3067" w:rsidP="001E3067">
      <w:pPr>
        <w:rPr>
          <w:color w:val="000000" w:themeColor="text1"/>
          <w:sz w:val="24"/>
          <w:szCs w:val="24"/>
          <w:lang w:val="sq-AL"/>
        </w:rPr>
      </w:pPr>
    </w:p>
    <w:p w14:paraId="6C600A53" w14:textId="77777777" w:rsidR="001E3067" w:rsidRPr="00372469" w:rsidRDefault="001E3067" w:rsidP="001E3067">
      <w:pPr>
        <w:rPr>
          <w:color w:val="000000" w:themeColor="text1"/>
          <w:sz w:val="24"/>
          <w:szCs w:val="24"/>
          <w:lang w:val="sq-AL"/>
        </w:rPr>
      </w:pPr>
    </w:p>
    <w:p w14:paraId="3B791175" w14:textId="77777777" w:rsidR="001E3067" w:rsidRPr="00372469" w:rsidRDefault="001E3067" w:rsidP="001E3067">
      <w:pPr>
        <w:rPr>
          <w:color w:val="000000" w:themeColor="text1"/>
          <w:sz w:val="24"/>
          <w:szCs w:val="24"/>
          <w:lang w:val="sq-AL"/>
        </w:rPr>
      </w:pPr>
    </w:p>
    <w:p w14:paraId="2E9F805C" w14:textId="77777777" w:rsidR="001E3067" w:rsidRPr="00372469" w:rsidRDefault="001E3067" w:rsidP="001E3067">
      <w:pPr>
        <w:rPr>
          <w:color w:val="000000" w:themeColor="text1"/>
          <w:sz w:val="24"/>
          <w:szCs w:val="24"/>
          <w:lang w:val="sq-AL"/>
        </w:rPr>
      </w:pPr>
    </w:p>
    <w:p w14:paraId="380C0E82" w14:textId="77777777" w:rsidR="006A490B" w:rsidRDefault="006A490B"/>
    <w:sectPr w:rsidR="006A490B" w:rsidSect="00094064">
      <w:footerReference w:type="even" r:id="rId8"/>
      <w:footerReference w:type="default" r:id="rId9"/>
      <w:pgSz w:w="12240" w:h="15840"/>
      <w:pgMar w:top="1080" w:right="1797" w:bottom="900" w:left="1843" w:header="720" w:footer="49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6219" w16cex:dateUtc="2020-06-29T10:50:00Z"/>
  <w16cex:commentExtensible w16cex:durableId="22A46233" w16cex:dateUtc="2020-06-29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ACF18C" w16cid:durableId="22A46219"/>
  <w16cid:commentId w16cid:paraId="5E1CE3E3" w16cid:durableId="22A4623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5DCD9" w14:textId="77777777" w:rsidR="00567937" w:rsidRDefault="00567937">
      <w:r>
        <w:separator/>
      </w:r>
    </w:p>
  </w:endnote>
  <w:endnote w:type="continuationSeparator" w:id="0">
    <w:p w14:paraId="29B8CBF3" w14:textId="77777777" w:rsidR="00567937" w:rsidRDefault="0056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5805" w14:textId="77777777" w:rsidR="0030490B" w:rsidRDefault="001E30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EBDA609" w14:textId="77777777" w:rsidR="0030490B" w:rsidRDefault="005679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53FC" w14:textId="2A3D49A4" w:rsidR="0030490B" w:rsidRDefault="001E30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7B53">
      <w:rPr>
        <w:rStyle w:val="PageNumber"/>
        <w:noProof/>
      </w:rPr>
      <w:t>10</w:t>
    </w:r>
    <w:r>
      <w:rPr>
        <w:rStyle w:val="PageNumber"/>
      </w:rPr>
      <w:fldChar w:fldCharType="end"/>
    </w:r>
  </w:p>
  <w:p w14:paraId="7682D4DE" w14:textId="77777777" w:rsidR="0030490B" w:rsidRDefault="005679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72221" w14:textId="77777777" w:rsidR="00567937" w:rsidRDefault="00567937">
      <w:r>
        <w:separator/>
      </w:r>
    </w:p>
  </w:footnote>
  <w:footnote w:type="continuationSeparator" w:id="0">
    <w:p w14:paraId="75FD5E98" w14:textId="77777777" w:rsidR="00567937" w:rsidRDefault="005679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41A"/>
    <w:multiLevelType w:val="hybridMultilevel"/>
    <w:tmpl w:val="4A0C129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FC0765"/>
    <w:multiLevelType w:val="hybridMultilevel"/>
    <w:tmpl w:val="B2EC7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056568"/>
    <w:multiLevelType w:val="hybridMultilevel"/>
    <w:tmpl w:val="472CF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33269"/>
    <w:multiLevelType w:val="hybridMultilevel"/>
    <w:tmpl w:val="730AD1EA"/>
    <w:lvl w:ilvl="0" w:tplc="3BEADA76">
      <w:start w:val="1"/>
      <w:numFmt w:val="decimal"/>
      <w:lvlText w:val="%1."/>
      <w:lvlJc w:val="left"/>
      <w:pPr>
        <w:ind w:left="145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24F6A"/>
    <w:multiLevelType w:val="hybridMultilevel"/>
    <w:tmpl w:val="7FF420DC"/>
    <w:lvl w:ilvl="0" w:tplc="B2342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90281A"/>
    <w:multiLevelType w:val="hybridMultilevel"/>
    <w:tmpl w:val="4AFC2DD2"/>
    <w:lvl w:ilvl="0" w:tplc="041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746422"/>
    <w:multiLevelType w:val="hybridMultilevel"/>
    <w:tmpl w:val="C6FC39BE"/>
    <w:lvl w:ilvl="0" w:tplc="A0FC4B4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C409FE"/>
    <w:multiLevelType w:val="hybridMultilevel"/>
    <w:tmpl w:val="6F9AFBAC"/>
    <w:lvl w:ilvl="0" w:tplc="C234C55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2230D"/>
    <w:multiLevelType w:val="hybridMultilevel"/>
    <w:tmpl w:val="201C18F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42D4579"/>
    <w:multiLevelType w:val="multilevel"/>
    <w:tmpl w:val="CBF4F2B2"/>
    <w:lvl w:ilvl="0">
      <w:start w:val="1"/>
      <w:numFmt w:val="decimal"/>
      <w:lvlText w:val="%1."/>
      <w:lvlJc w:val="left"/>
      <w:pPr>
        <w:tabs>
          <w:tab w:val="num" w:pos="1080"/>
        </w:tabs>
        <w:ind w:left="1080" w:hanging="360"/>
      </w:pPr>
      <w:rPr>
        <w:rFonts w:ascii="Book Antiqua" w:eastAsia="Times New Roman" w:hAnsi="Book Antiqua"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15187EC8"/>
    <w:multiLevelType w:val="hybridMultilevel"/>
    <w:tmpl w:val="A244B25C"/>
    <w:lvl w:ilvl="0" w:tplc="041C000F">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9B3149D"/>
    <w:multiLevelType w:val="hybridMultilevel"/>
    <w:tmpl w:val="E230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F4C7A"/>
    <w:multiLevelType w:val="hybridMultilevel"/>
    <w:tmpl w:val="4B50B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E7F24"/>
    <w:multiLevelType w:val="hybridMultilevel"/>
    <w:tmpl w:val="CC78A2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243821"/>
    <w:multiLevelType w:val="hybridMultilevel"/>
    <w:tmpl w:val="1F1E4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DD2E7E"/>
    <w:multiLevelType w:val="hybridMultilevel"/>
    <w:tmpl w:val="E230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F33F7"/>
    <w:multiLevelType w:val="hybridMultilevel"/>
    <w:tmpl w:val="9D0C68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F911736"/>
    <w:multiLevelType w:val="hybridMultilevel"/>
    <w:tmpl w:val="4880E3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8272BF"/>
    <w:multiLevelType w:val="hybridMultilevel"/>
    <w:tmpl w:val="AE08F1BC"/>
    <w:lvl w:ilvl="0" w:tplc="EE4C85DC">
      <w:start w:val="1"/>
      <w:numFmt w:val="lowerLetter"/>
      <w:lvlText w:val="%1)"/>
      <w:lvlJc w:val="left"/>
      <w:pPr>
        <w:ind w:left="159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183D9E"/>
    <w:multiLevelType w:val="hybridMultilevel"/>
    <w:tmpl w:val="4A7E2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5252E"/>
    <w:multiLevelType w:val="hybridMultilevel"/>
    <w:tmpl w:val="649E5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703C9"/>
    <w:multiLevelType w:val="multilevel"/>
    <w:tmpl w:val="CBF4F2B2"/>
    <w:lvl w:ilvl="0">
      <w:start w:val="1"/>
      <w:numFmt w:val="decimal"/>
      <w:lvlText w:val="%1."/>
      <w:lvlJc w:val="left"/>
      <w:pPr>
        <w:tabs>
          <w:tab w:val="num" w:pos="1080"/>
        </w:tabs>
        <w:ind w:left="1080" w:hanging="360"/>
      </w:pPr>
      <w:rPr>
        <w:rFonts w:ascii="Book Antiqua" w:eastAsia="Times New Roman" w:hAnsi="Book Antiqua"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50EB019D"/>
    <w:multiLevelType w:val="hybridMultilevel"/>
    <w:tmpl w:val="042A01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B104E4"/>
    <w:multiLevelType w:val="hybridMultilevel"/>
    <w:tmpl w:val="2566314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598E599A"/>
    <w:multiLevelType w:val="hybridMultilevel"/>
    <w:tmpl w:val="4B2652DA"/>
    <w:lvl w:ilvl="0" w:tplc="041C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961564"/>
    <w:multiLevelType w:val="singleLevel"/>
    <w:tmpl w:val="04090017"/>
    <w:lvl w:ilvl="0">
      <w:start w:val="1"/>
      <w:numFmt w:val="lowerLetter"/>
      <w:lvlText w:val="%1)"/>
      <w:lvlJc w:val="left"/>
      <w:pPr>
        <w:ind w:left="1440" w:hanging="360"/>
      </w:pPr>
      <w:rPr>
        <w:rFonts w:hint="default"/>
      </w:rPr>
    </w:lvl>
  </w:abstractNum>
  <w:abstractNum w:abstractNumId="26" w15:restartNumberingAfterBreak="0">
    <w:nsid w:val="5A8903B4"/>
    <w:multiLevelType w:val="hybridMultilevel"/>
    <w:tmpl w:val="3238DA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BB0829"/>
    <w:multiLevelType w:val="hybridMultilevel"/>
    <w:tmpl w:val="5AFE48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DD10DA"/>
    <w:multiLevelType w:val="hybridMultilevel"/>
    <w:tmpl w:val="6E3A1962"/>
    <w:lvl w:ilvl="0" w:tplc="F0488C70">
      <w:start w:val="1"/>
      <w:numFmt w:val="decimal"/>
      <w:lvlText w:val="%1."/>
      <w:lvlJc w:val="left"/>
      <w:pPr>
        <w:ind w:left="2160" w:hanging="360"/>
      </w:pPr>
      <w:rPr>
        <w:color w:val="auto"/>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7E13A5"/>
    <w:multiLevelType w:val="hybridMultilevel"/>
    <w:tmpl w:val="420C176E"/>
    <w:lvl w:ilvl="0" w:tplc="4F92005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63AA2BA8"/>
    <w:multiLevelType w:val="hybridMultilevel"/>
    <w:tmpl w:val="23003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BD1B95"/>
    <w:multiLevelType w:val="hybridMultilevel"/>
    <w:tmpl w:val="CD6E8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DF0696"/>
    <w:multiLevelType w:val="hybridMultilevel"/>
    <w:tmpl w:val="BA480A42"/>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33438"/>
    <w:multiLevelType w:val="hybridMultilevel"/>
    <w:tmpl w:val="F1921F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8D6EA8"/>
    <w:multiLevelType w:val="hybridMultilevel"/>
    <w:tmpl w:val="05EA571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79BE3470"/>
    <w:multiLevelType w:val="hybridMultilevel"/>
    <w:tmpl w:val="E7460266"/>
    <w:lvl w:ilvl="0" w:tplc="0409000F">
      <w:start w:val="1"/>
      <w:numFmt w:val="decimal"/>
      <w:lvlText w:val="%1."/>
      <w:lvlJc w:val="left"/>
      <w:pPr>
        <w:ind w:left="720" w:hanging="360"/>
      </w:pPr>
    </w:lvl>
    <w:lvl w:ilvl="1" w:tplc="403CA82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18"/>
  </w:num>
  <w:num w:numId="4">
    <w:abstractNumId w:val="6"/>
  </w:num>
  <w:num w:numId="5">
    <w:abstractNumId w:val="4"/>
  </w:num>
  <w:num w:numId="6">
    <w:abstractNumId w:val="3"/>
  </w:num>
  <w:num w:numId="7">
    <w:abstractNumId w:val="17"/>
  </w:num>
  <w:num w:numId="8">
    <w:abstractNumId w:val="30"/>
  </w:num>
  <w:num w:numId="9">
    <w:abstractNumId w:val="28"/>
  </w:num>
  <w:num w:numId="10">
    <w:abstractNumId w:val="13"/>
  </w:num>
  <w:num w:numId="11">
    <w:abstractNumId w:val="1"/>
  </w:num>
  <w:num w:numId="12">
    <w:abstractNumId w:val="27"/>
  </w:num>
  <w:num w:numId="13">
    <w:abstractNumId w:val="16"/>
  </w:num>
  <w:num w:numId="14">
    <w:abstractNumId w:val="31"/>
  </w:num>
  <w:num w:numId="15">
    <w:abstractNumId w:val="35"/>
  </w:num>
  <w:num w:numId="16">
    <w:abstractNumId w:val="14"/>
  </w:num>
  <w:num w:numId="17">
    <w:abstractNumId w:val="22"/>
  </w:num>
  <w:num w:numId="18">
    <w:abstractNumId w:val="9"/>
  </w:num>
  <w:num w:numId="19">
    <w:abstractNumId w:val="21"/>
  </w:num>
  <w:num w:numId="20">
    <w:abstractNumId w:val="32"/>
  </w:num>
  <w:num w:numId="21">
    <w:abstractNumId w:val="33"/>
  </w:num>
  <w:num w:numId="22">
    <w:abstractNumId w:val="2"/>
  </w:num>
  <w:num w:numId="23">
    <w:abstractNumId w:val="12"/>
  </w:num>
  <w:num w:numId="24">
    <w:abstractNumId w:val="20"/>
  </w:num>
  <w:num w:numId="25">
    <w:abstractNumId w:val="26"/>
  </w:num>
  <w:num w:numId="26">
    <w:abstractNumId w:val="19"/>
  </w:num>
  <w:num w:numId="27">
    <w:abstractNumId w:val="7"/>
  </w:num>
  <w:num w:numId="28">
    <w:abstractNumId w:val="10"/>
  </w:num>
  <w:num w:numId="29">
    <w:abstractNumId w:val="23"/>
  </w:num>
  <w:num w:numId="30">
    <w:abstractNumId w:val="0"/>
  </w:num>
  <w:num w:numId="31">
    <w:abstractNumId w:val="8"/>
  </w:num>
  <w:num w:numId="32">
    <w:abstractNumId w:val="34"/>
  </w:num>
  <w:num w:numId="33">
    <w:abstractNumId w:val="24"/>
  </w:num>
  <w:num w:numId="34">
    <w:abstractNumId w:val="5"/>
  </w:num>
  <w:num w:numId="35">
    <w:abstractNumId w:val="29"/>
  </w:num>
  <w:num w:numId="36">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067"/>
    <w:rsid w:val="00087B53"/>
    <w:rsid w:val="00094064"/>
    <w:rsid w:val="00140EF8"/>
    <w:rsid w:val="00182C5A"/>
    <w:rsid w:val="001E2A56"/>
    <w:rsid w:val="001E3067"/>
    <w:rsid w:val="002866BC"/>
    <w:rsid w:val="00381F12"/>
    <w:rsid w:val="003C468C"/>
    <w:rsid w:val="0045417D"/>
    <w:rsid w:val="004B774E"/>
    <w:rsid w:val="0054667E"/>
    <w:rsid w:val="0056230F"/>
    <w:rsid w:val="00567937"/>
    <w:rsid w:val="005F2FA5"/>
    <w:rsid w:val="00611CE8"/>
    <w:rsid w:val="00624984"/>
    <w:rsid w:val="00642209"/>
    <w:rsid w:val="006611B0"/>
    <w:rsid w:val="006A490B"/>
    <w:rsid w:val="0070070C"/>
    <w:rsid w:val="00753E4B"/>
    <w:rsid w:val="007B2533"/>
    <w:rsid w:val="007C3D82"/>
    <w:rsid w:val="007C61CB"/>
    <w:rsid w:val="00851267"/>
    <w:rsid w:val="008676B2"/>
    <w:rsid w:val="00941C5F"/>
    <w:rsid w:val="0095163C"/>
    <w:rsid w:val="0097504B"/>
    <w:rsid w:val="009A3C5B"/>
    <w:rsid w:val="009C76E7"/>
    <w:rsid w:val="00AD4539"/>
    <w:rsid w:val="00B45E7E"/>
    <w:rsid w:val="00BC3738"/>
    <w:rsid w:val="00BE0C97"/>
    <w:rsid w:val="00BF4357"/>
    <w:rsid w:val="00D172A3"/>
    <w:rsid w:val="00D30A3C"/>
    <w:rsid w:val="00D64424"/>
    <w:rsid w:val="00D864EA"/>
    <w:rsid w:val="00E431FD"/>
    <w:rsid w:val="00E83C29"/>
    <w:rsid w:val="00F35FD7"/>
    <w:rsid w:val="00F7741F"/>
    <w:rsid w:val="00F8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0617C"/>
  <w15:chartTrackingRefBased/>
  <w15:docId w15:val="{A72B29D1-4FB7-4014-91D1-627D7ABF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0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E3067"/>
    <w:pPr>
      <w:keepNext/>
      <w:jc w:val="center"/>
      <w:outlineLvl w:val="0"/>
    </w:pPr>
    <w:rPr>
      <w:b/>
      <w:sz w:val="28"/>
    </w:rPr>
  </w:style>
  <w:style w:type="paragraph" w:styleId="Heading2">
    <w:name w:val="heading 2"/>
    <w:basedOn w:val="Normal"/>
    <w:next w:val="Normal"/>
    <w:link w:val="Heading2Char"/>
    <w:qFormat/>
    <w:rsid w:val="001E3067"/>
    <w:pPr>
      <w:keepNext/>
      <w:jc w:val="center"/>
      <w:outlineLvl w:val="1"/>
    </w:pPr>
    <w:rPr>
      <w:sz w:val="28"/>
    </w:rPr>
  </w:style>
  <w:style w:type="paragraph" w:styleId="Heading3">
    <w:name w:val="heading 3"/>
    <w:basedOn w:val="Normal"/>
    <w:next w:val="Normal"/>
    <w:link w:val="Heading3Char"/>
    <w:qFormat/>
    <w:rsid w:val="001E3067"/>
    <w:pPr>
      <w:keepNext/>
      <w:ind w:firstLine="720"/>
      <w:jc w:val="center"/>
      <w:outlineLvl w:val="2"/>
    </w:pPr>
    <w:rPr>
      <w:b/>
      <w:sz w:val="28"/>
    </w:rPr>
  </w:style>
  <w:style w:type="paragraph" w:styleId="Heading4">
    <w:name w:val="heading 4"/>
    <w:basedOn w:val="Normal"/>
    <w:next w:val="Normal"/>
    <w:link w:val="Heading4Char"/>
    <w:qFormat/>
    <w:rsid w:val="001E3067"/>
    <w:pPr>
      <w:keepNext/>
      <w:ind w:firstLine="720"/>
      <w:jc w:val="center"/>
      <w:outlineLvl w:val="3"/>
    </w:pPr>
    <w:rPr>
      <w:sz w:val="32"/>
    </w:rPr>
  </w:style>
  <w:style w:type="paragraph" w:styleId="Heading5">
    <w:name w:val="heading 5"/>
    <w:basedOn w:val="Normal"/>
    <w:next w:val="Normal"/>
    <w:link w:val="Heading5Char"/>
    <w:qFormat/>
    <w:rsid w:val="001E3067"/>
    <w:pPr>
      <w:keepNext/>
      <w:jc w:val="center"/>
      <w:outlineLvl w:val="4"/>
    </w:pPr>
    <w:rPr>
      <w:sz w:val="32"/>
    </w:rPr>
  </w:style>
  <w:style w:type="paragraph" w:styleId="Heading6">
    <w:name w:val="heading 6"/>
    <w:basedOn w:val="Normal"/>
    <w:next w:val="Normal"/>
    <w:link w:val="Heading6Char"/>
    <w:qFormat/>
    <w:rsid w:val="001E3067"/>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3067"/>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1E3067"/>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1E3067"/>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1E3067"/>
    <w:rPr>
      <w:rFonts w:ascii="Times New Roman" w:eastAsia="Times New Roman" w:hAnsi="Times New Roman" w:cs="Times New Roman"/>
      <w:sz w:val="32"/>
      <w:szCs w:val="20"/>
    </w:rPr>
  </w:style>
  <w:style w:type="character" w:customStyle="1" w:styleId="Heading5Char">
    <w:name w:val="Heading 5 Char"/>
    <w:basedOn w:val="DefaultParagraphFont"/>
    <w:link w:val="Heading5"/>
    <w:rsid w:val="001E3067"/>
    <w:rPr>
      <w:rFonts w:ascii="Times New Roman" w:eastAsia="Times New Roman" w:hAnsi="Times New Roman" w:cs="Times New Roman"/>
      <w:sz w:val="32"/>
      <w:szCs w:val="20"/>
    </w:rPr>
  </w:style>
  <w:style w:type="character" w:customStyle="1" w:styleId="Heading6Char">
    <w:name w:val="Heading 6 Char"/>
    <w:basedOn w:val="DefaultParagraphFont"/>
    <w:link w:val="Heading6"/>
    <w:rsid w:val="001E3067"/>
    <w:rPr>
      <w:rFonts w:ascii="Times New Roman" w:eastAsia="Times New Roman" w:hAnsi="Times New Roman" w:cs="Times New Roman"/>
      <w:b/>
      <w:sz w:val="24"/>
      <w:szCs w:val="20"/>
    </w:rPr>
  </w:style>
  <w:style w:type="paragraph" w:styleId="BodyTextIndent">
    <w:name w:val="Body Text Indent"/>
    <w:basedOn w:val="Normal"/>
    <w:link w:val="BodyTextIndentChar"/>
    <w:rsid w:val="001E3067"/>
    <w:pPr>
      <w:ind w:firstLine="720"/>
      <w:jc w:val="both"/>
    </w:pPr>
    <w:rPr>
      <w:sz w:val="26"/>
    </w:rPr>
  </w:style>
  <w:style w:type="character" w:customStyle="1" w:styleId="BodyTextIndentChar">
    <w:name w:val="Body Text Indent Char"/>
    <w:basedOn w:val="DefaultParagraphFont"/>
    <w:link w:val="BodyTextIndent"/>
    <w:rsid w:val="001E3067"/>
    <w:rPr>
      <w:rFonts w:ascii="Times New Roman" w:eastAsia="Times New Roman" w:hAnsi="Times New Roman" w:cs="Times New Roman"/>
      <w:sz w:val="26"/>
      <w:szCs w:val="20"/>
    </w:rPr>
  </w:style>
  <w:style w:type="paragraph" w:styleId="BodyText">
    <w:name w:val="Body Text"/>
    <w:basedOn w:val="Normal"/>
    <w:link w:val="BodyTextChar"/>
    <w:rsid w:val="001E3067"/>
    <w:pPr>
      <w:jc w:val="both"/>
    </w:pPr>
    <w:rPr>
      <w:sz w:val="26"/>
    </w:rPr>
  </w:style>
  <w:style w:type="character" w:customStyle="1" w:styleId="BodyTextChar">
    <w:name w:val="Body Text Char"/>
    <w:basedOn w:val="DefaultParagraphFont"/>
    <w:link w:val="BodyText"/>
    <w:rsid w:val="001E3067"/>
    <w:rPr>
      <w:rFonts w:ascii="Times New Roman" w:eastAsia="Times New Roman" w:hAnsi="Times New Roman" w:cs="Times New Roman"/>
      <w:sz w:val="26"/>
      <w:szCs w:val="20"/>
    </w:rPr>
  </w:style>
  <w:style w:type="paragraph" w:styleId="BodyTextIndent2">
    <w:name w:val="Body Text Indent 2"/>
    <w:basedOn w:val="Normal"/>
    <w:link w:val="BodyTextIndent2Char"/>
    <w:rsid w:val="001E3067"/>
    <w:pPr>
      <w:ind w:firstLine="720"/>
      <w:jc w:val="both"/>
    </w:pPr>
    <w:rPr>
      <w:sz w:val="28"/>
    </w:rPr>
  </w:style>
  <w:style w:type="character" w:customStyle="1" w:styleId="BodyTextIndent2Char">
    <w:name w:val="Body Text Indent 2 Char"/>
    <w:basedOn w:val="DefaultParagraphFont"/>
    <w:link w:val="BodyTextIndent2"/>
    <w:rsid w:val="001E3067"/>
    <w:rPr>
      <w:rFonts w:ascii="Times New Roman" w:eastAsia="Times New Roman" w:hAnsi="Times New Roman" w:cs="Times New Roman"/>
      <w:sz w:val="28"/>
      <w:szCs w:val="20"/>
    </w:rPr>
  </w:style>
  <w:style w:type="paragraph" w:styleId="BodyText2">
    <w:name w:val="Body Text 2"/>
    <w:basedOn w:val="Normal"/>
    <w:link w:val="BodyText2Char"/>
    <w:rsid w:val="001E3067"/>
    <w:rPr>
      <w:sz w:val="28"/>
    </w:rPr>
  </w:style>
  <w:style w:type="character" w:customStyle="1" w:styleId="BodyText2Char">
    <w:name w:val="Body Text 2 Char"/>
    <w:basedOn w:val="DefaultParagraphFont"/>
    <w:link w:val="BodyText2"/>
    <w:rsid w:val="001E3067"/>
    <w:rPr>
      <w:rFonts w:ascii="Times New Roman" w:eastAsia="Times New Roman" w:hAnsi="Times New Roman" w:cs="Times New Roman"/>
      <w:sz w:val="28"/>
      <w:szCs w:val="20"/>
    </w:rPr>
  </w:style>
  <w:style w:type="paragraph" w:styleId="BodyTextIndent3">
    <w:name w:val="Body Text Indent 3"/>
    <w:basedOn w:val="Normal"/>
    <w:link w:val="BodyTextIndent3Char"/>
    <w:rsid w:val="001E3067"/>
    <w:pPr>
      <w:ind w:firstLine="720"/>
      <w:jc w:val="both"/>
    </w:pPr>
    <w:rPr>
      <w:sz w:val="32"/>
    </w:rPr>
  </w:style>
  <w:style w:type="character" w:customStyle="1" w:styleId="BodyTextIndent3Char">
    <w:name w:val="Body Text Indent 3 Char"/>
    <w:basedOn w:val="DefaultParagraphFont"/>
    <w:link w:val="BodyTextIndent3"/>
    <w:rsid w:val="001E3067"/>
    <w:rPr>
      <w:rFonts w:ascii="Times New Roman" w:eastAsia="Times New Roman" w:hAnsi="Times New Roman" w:cs="Times New Roman"/>
      <w:sz w:val="32"/>
      <w:szCs w:val="20"/>
    </w:rPr>
  </w:style>
  <w:style w:type="paragraph" w:styleId="BodyText3">
    <w:name w:val="Body Text 3"/>
    <w:basedOn w:val="Normal"/>
    <w:link w:val="BodyText3Char"/>
    <w:rsid w:val="001E3067"/>
    <w:pPr>
      <w:tabs>
        <w:tab w:val="num" w:pos="-142"/>
      </w:tabs>
      <w:jc w:val="both"/>
    </w:pPr>
    <w:rPr>
      <w:sz w:val="32"/>
    </w:rPr>
  </w:style>
  <w:style w:type="character" w:customStyle="1" w:styleId="BodyText3Char">
    <w:name w:val="Body Text 3 Char"/>
    <w:basedOn w:val="DefaultParagraphFont"/>
    <w:link w:val="BodyText3"/>
    <w:rsid w:val="001E3067"/>
    <w:rPr>
      <w:rFonts w:ascii="Times New Roman" w:eastAsia="Times New Roman" w:hAnsi="Times New Roman" w:cs="Times New Roman"/>
      <w:sz w:val="32"/>
      <w:szCs w:val="20"/>
    </w:rPr>
  </w:style>
  <w:style w:type="paragraph" w:styleId="PlainText">
    <w:name w:val="Plain Text"/>
    <w:basedOn w:val="Normal"/>
    <w:link w:val="PlainTextChar"/>
    <w:rsid w:val="001E3067"/>
    <w:rPr>
      <w:rFonts w:ascii="CG Times" w:hAnsi="CG Times"/>
      <w:snapToGrid w:val="0"/>
    </w:rPr>
  </w:style>
  <w:style w:type="character" w:customStyle="1" w:styleId="PlainTextChar">
    <w:name w:val="Plain Text Char"/>
    <w:basedOn w:val="DefaultParagraphFont"/>
    <w:link w:val="PlainText"/>
    <w:rsid w:val="001E3067"/>
    <w:rPr>
      <w:rFonts w:ascii="CG Times" w:eastAsia="Times New Roman" w:hAnsi="CG Times" w:cs="Times New Roman"/>
      <w:snapToGrid w:val="0"/>
      <w:sz w:val="20"/>
      <w:szCs w:val="20"/>
    </w:rPr>
  </w:style>
  <w:style w:type="paragraph" w:styleId="Footer">
    <w:name w:val="footer"/>
    <w:basedOn w:val="Normal"/>
    <w:link w:val="FooterChar"/>
    <w:rsid w:val="001E3067"/>
    <w:pPr>
      <w:tabs>
        <w:tab w:val="center" w:pos="4320"/>
        <w:tab w:val="right" w:pos="8640"/>
      </w:tabs>
    </w:pPr>
  </w:style>
  <w:style w:type="character" w:customStyle="1" w:styleId="FooterChar">
    <w:name w:val="Footer Char"/>
    <w:basedOn w:val="DefaultParagraphFont"/>
    <w:link w:val="Footer"/>
    <w:rsid w:val="001E3067"/>
    <w:rPr>
      <w:rFonts w:ascii="Times New Roman" w:eastAsia="Times New Roman" w:hAnsi="Times New Roman" w:cs="Times New Roman"/>
      <w:sz w:val="20"/>
      <w:szCs w:val="20"/>
    </w:rPr>
  </w:style>
  <w:style w:type="character" w:styleId="PageNumber">
    <w:name w:val="page number"/>
    <w:basedOn w:val="DefaultParagraphFont"/>
    <w:rsid w:val="001E3067"/>
  </w:style>
  <w:style w:type="paragraph" w:styleId="ListParagraph">
    <w:name w:val="List Paragraph"/>
    <w:basedOn w:val="Normal"/>
    <w:uiPriority w:val="34"/>
    <w:qFormat/>
    <w:rsid w:val="001E306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1E3067"/>
    <w:rPr>
      <w:sz w:val="16"/>
      <w:szCs w:val="16"/>
    </w:rPr>
  </w:style>
  <w:style w:type="paragraph" w:styleId="CommentText">
    <w:name w:val="annotation text"/>
    <w:basedOn w:val="Normal"/>
    <w:link w:val="CommentTextChar"/>
    <w:rsid w:val="001E3067"/>
  </w:style>
  <w:style w:type="character" w:customStyle="1" w:styleId="CommentTextChar">
    <w:name w:val="Comment Text Char"/>
    <w:basedOn w:val="DefaultParagraphFont"/>
    <w:link w:val="CommentText"/>
    <w:rsid w:val="001E3067"/>
    <w:rPr>
      <w:rFonts w:ascii="Times New Roman" w:eastAsia="Times New Roman" w:hAnsi="Times New Roman" w:cs="Times New Roman"/>
      <w:sz w:val="20"/>
      <w:szCs w:val="20"/>
    </w:rPr>
  </w:style>
  <w:style w:type="paragraph" w:styleId="NoSpacing">
    <w:name w:val="No Spacing"/>
    <w:uiPriority w:val="1"/>
    <w:qFormat/>
    <w:rsid w:val="001E3067"/>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E3067"/>
    <w:rPr>
      <w:rFonts w:ascii="Tahoma" w:hAnsi="Tahoma" w:cs="Tahoma"/>
      <w:sz w:val="16"/>
      <w:szCs w:val="16"/>
    </w:rPr>
  </w:style>
  <w:style w:type="character" w:customStyle="1" w:styleId="BalloonTextChar">
    <w:name w:val="Balloon Text Char"/>
    <w:basedOn w:val="DefaultParagraphFont"/>
    <w:link w:val="BalloonText"/>
    <w:uiPriority w:val="99"/>
    <w:semiHidden/>
    <w:rsid w:val="001E3067"/>
    <w:rPr>
      <w:rFonts w:ascii="Tahoma" w:eastAsia="Times New Roman" w:hAnsi="Tahoma" w:cs="Tahoma"/>
      <w:sz w:val="16"/>
      <w:szCs w:val="16"/>
    </w:rPr>
  </w:style>
  <w:style w:type="paragraph" w:customStyle="1" w:styleId="paragrafi">
    <w:name w:val="paragrafi"/>
    <w:basedOn w:val="Normal"/>
    <w:rsid w:val="001E3067"/>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1E3067"/>
    <w:rPr>
      <w:b/>
      <w:bCs/>
    </w:rPr>
  </w:style>
  <w:style w:type="character" w:customStyle="1" w:styleId="CommentSubjectChar">
    <w:name w:val="Comment Subject Char"/>
    <w:basedOn w:val="CommentTextChar"/>
    <w:link w:val="CommentSubject"/>
    <w:uiPriority w:val="99"/>
    <w:semiHidden/>
    <w:rsid w:val="001E306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4064"/>
    <w:pPr>
      <w:tabs>
        <w:tab w:val="center" w:pos="4513"/>
        <w:tab w:val="right" w:pos="9026"/>
      </w:tabs>
    </w:pPr>
  </w:style>
  <w:style w:type="character" w:customStyle="1" w:styleId="HeaderChar">
    <w:name w:val="Header Char"/>
    <w:basedOn w:val="DefaultParagraphFont"/>
    <w:link w:val="Header"/>
    <w:uiPriority w:val="99"/>
    <w:rsid w:val="0009406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3642</Words>
  <Characters>20765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Mele</dc:creator>
  <cp:keywords/>
  <dc:description/>
  <cp:lastModifiedBy>Elson Thana</cp:lastModifiedBy>
  <cp:revision>4</cp:revision>
  <cp:lastPrinted>2020-06-22T12:35:00Z</cp:lastPrinted>
  <dcterms:created xsi:type="dcterms:W3CDTF">2020-06-30T07:41:00Z</dcterms:created>
  <dcterms:modified xsi:type="dcterms:W3CDTF">2020-07-01T11:21:00Z</dcterms:modified>
</cp:coreProperties>
</file>